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5A1C5" w14:textId="7709DF33" w:rsidR="004F5930" w:rsidRPr="006246CF" w:rsidRDefault="007D4052" w:rsidP="00C761DD">
      <w:pPr>
        <w:pStyle w:val="Corpsdetexte"/>
        <w:tabs>
          <w:tab w:val="left" w:pos="1594"/>
        </w:tabs>
        <w:sectPr w:rsidR="004F5930" w:rsidRPr="006246CF" w:rsidSect="00503A26">
          <w:headerReference w:type="default" r:id="rId9"/>
          <w:footerReference w:type="default" r:id="rId10"/>
          <w:headerReference w:type="first" r:id="rId11"/>
          <w:type w:val="continuous"/>
          <w:pgSz w:w="12240" w:h="15840"/>
          <w:pgMar w:top="1134" w:right="560" w:bottom="280" w:left="709" w:header="720" w:footer="720" w:gutter="0"/>
          <w:cols w:space="720"/>
        </w:sectPr>
      </w:pPr>
      <w:r w:rsidRPr="003E55EA">
        <w:rPr>
          <w:noProof/>
          <w:sz w:val="24"/>
          <w:szCs w:val="24"/>
        </w:rPr>
        <w:drawing>
          <wp:anchor distT="0" distB="0" distL="114300" distR="114300" simplePos="0" relativeHeight="251675648" behindDoc="1" locked="0" layoutInCell="1" allowOverlap="1" wp14:anchorId="20F42F2F" wp14:editId="09A465E8">
            <wp:simplePos x="0" y="0"/>
            <wp:positionH relativeFrom="column">
              <wp:posOffset>61595</wp:posOffset>
            </wp:positionH>
            <wp:positionV relativeFrom="paragraph">
              <wp:posOffset>1247140</wp:posOffset>
            </wp:positionV>
            <wp:extent cx="4091940" cy="1022985"/>
            <wp:effectExtent l="0" t="0" r="3810" b="0"/>
            <wp:wrapNone/>
            <wp:docPr id="136076309" name="Image 1" descr="Une image contenant texte, capture d’écra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6309" name="Image 1" descr="Une image contenant texte, capture d’écran, Police, logo&#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1940"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26BA" w:rsidRPr="006246CF">
        <w:rPr>
          <w:noProof/>
          <w:lang w:eastAsia="fr-CA" w:bidi="ar-SA"/>
        </w:rPr>
        <mc:AlternateContent>
          <mc:Choice Requires="wps">
            <w:drawing>
              <wp:anchor distT="0" distB="0" distL="114300" distR="114300" simplePos="0" relativeHeight="251671039" behindDoc="1" locked="0" layoutInCell="1" allowOverlap="1" wp14:anchorId="3F657735" wp14:editId="6249A0BC">
                <wp:simplePos x="0" y="0"/>
                <wp:positionH relativeFrom="column">
                  <wp:posOffset>-35687</wp:posOffset>
                </wp:positionH>
                <wp:positionV relativeFrom="paragraph">
                  <wp:posOffset>2899537</wp:posOffset>
                </wp:positionV>
                <wp:extent cx="4329430" cy="6376416"/>
                <wp:effectExtent l="0" t="0" r="0" b="0"/>
                <wp:wrapNone/>
                <wp:docPr id="10" name="Rectangle 10"/>
                <wp:cNvGraphicFramePr/>
                <a:graphic xmlns:a="http://schemas.openxmlformats.org/drawingml/2006/main">
                  <a:graphicData uri="http://schemas.microsoft.com/office/word/2010/wordprocessingShape">
                    <wps:wsp>
                      <wps:cNvSpPr/>
                      <wps:spPr>
                        <a:xfrm>
                          <a:off x="0" y="0"/>
                          <a:ext cx="4329430" cy="63764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10CD93" w14:textId="77777777" w:rsidR="001566BB" w:rsidRPr="0046246B" w:rsidRDefault="001566BB" w:rsidP="001566BB">
                            <w:pPr>
                              <w:spacing w:after="0"/>
                              <w:jc w:val="center"/>
                              <w:rPr>
                                <w:rFonts w:ascii="Univers" w:hAnsi="Univers" w:cs="Posterama"/>
                                <w:b/>
                                <w:color w:val="48757A"/>
                                <w:sz w:val="40"/>
                                <w:szCs w:val="40"/>
                              </w:rPr>
                            </w:pPr>
                            <w:r w:rsidRPr="001566BB">
                              <w:rPr>
                                <w:rFonts w:ascii="Univers" w:hAnsi="Univers" w:cs="Posterama"/>
                                <w:b/>
                                <w:color w:val="48757A"/>
                                <w:sz w:val="40"/>
                                <w:szCs w:val="40"/>
                              </w:rPr>
                              <w:t>Programme</w:t>
                            </w:r>
                            <w:r w:rsidRPr="0046246B">
                              <w:rPr>
                                <w:rFonts w:ascii="Univers" w:hAnsi="Univers" w:cs="Posterama"/>
                                <w:b/>
                                <w:color w:val="48757A"/>
                                <w:sz w:val="40"/>
                                <w:szCs w:val="40"/>
                              </w:rPr>
                              <w:t xml:space="preserve"> de soutien aux organismes culturels</w:t>
                            </w:r>
                          </w:p>
                          <w:p w14:paraId="25AB523A" w14:textId="77777777" w:rsidR="001566BB" w:rsidRPr="0046246B" w:rsidRDefault="001566BB" w:rsidP="001566BB">
                            <w:pPr>
                              <w:spacing w:after="0"/>
                              <w:jc w:val="center"/>
                              <w:rPr>
                                <w:rFonts w:ascii="Univers" w:hAnsi="Univers" w:cs="Posterama"/>
                                <w:b/>
                                <w:color w:val="48757A"/>
                                <w:sz w:val="40"/>
                                <w:szCs w:val="40"/>
                              </w:rPr>
                            </w:pPr>
                          </w:p>
                          <w:p w14:paraId="387E3C09" w14:textId="77777777" w:rsidR="001566BB" w:rsidRPr="0046246B" w:rsidRDefault="001566BB" w:rsidP="001566BB">
                            <w:pPr>
                              <w:spacing w:after="0"/>
                              <w:jc w:val="center"/>
                              <w:rPr>
                                <w:rFonts w:ascii="Univers" w:hAnsi="Univers" w:cs="Posterama"/>
                                <w:b/>
                                <w:color w:val="48757A"/>
                                <w:sz w:val="40"/>
                                <w:szCs w:val="40"/>
                              </w:rPr>
                            </w:pPr>
                            <w:r w:rsidRPr="0046246B">
                              <w:rPr>
                                <w:rFonts w:ascii="Univers" w:hAnsi="Univers" w:cs="Posterama"/>
                                <w:b/>
                                <w:color w:val="48757A"/>
                                <w:sz w:val="40"/>
                                <w:szCs w:val="40"/>
                              </w:rPr>
                              <w:t xml:space="preserve">Volet – Soutien aux projets culturels </w:t>
                            </w:r>
                          </w:p>
                          <w:p w14:paraId="5DD1EB40" w14:textId="77777777" w:rsidR="001566BB" w:rsidRPr="0046246B" w:rsidRDefault="001566BB" w:rsidP="001566BB">
                            <w:pPr>
                              <w:spacing w:after="0"/>
                              <w:jc w:val="center"/>
                              <w:rPr>
                                <w:rFonts w:ascii="Univers" w:hAnsi="Univers" w:cs="Posterama"/>
                                <w:b/>
                                <w:color w:val="48757A"/>
                                <w:sz w:val="40"/>
                                <w:szCs w:val="40"/>
                              </w:rPr>
                            </w:pPr>
                          </w:p>
                          <w:p w14:paraId="593AE91D" w14:textId="77777777" w:rsidR="001566BB" w:rsidRPr="0046246B" w:rsidRDefault="001566BB" w:rsidP="001566BB">
                            <w:pPr>
                              <w:spacing w:after="0"/>
                              <w:jc w:val="center"/>
                              <w:rPr>
                                <w:rFonts w:ascii="Univers" w:hAnsi="Univers" w:cs="Posterama"/>
                                <w:b/>
                                <w:color w:val="48757A"/>
                                <w:sz w:val="40"/>
                                <w:szCs w:val="40"/>
                              </w:rPr>
                            </w:pPr>
                            <w:r w:rsidRPr="0046246B">
                              <w:rPr>
                                <w:rFonts w:ascii="Univers" w:hAnsi="Univers" w:cs="Posterama"/>
                                <w:b/>
                                <w:color w:val="48757A"/>
                                <w:sz w:val="40"/>
                                <w:szCs w:val="40"/>
                              </w:rPr>
                              <w:t>Appel à projets 2026</w:t>
                            </w:r>
                          </w:p>
                          <w:p w14:paraId="19F81EC7" w14:textId="77777777" w:rsidR="001566BB" w:rsidRDefault="001566BB" w:rsidP="001566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57735" id="Rectangle 10" o:spid="_x0000_s1026" style="position:absolute;left:0;text-align:left;margin-left:-2.8pt;margin-top:228.3pt;width:340.9pt;height:502.1pt;z-index:-251645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" filled="f" stroked="f" strokeweight="2pt">
                <v:textbox>
                  <w:txbxContent>
                    <w:p w14:paraId="3E10CD93" w14:textId="77777777" w:rsidR="001566BB" w:rsidRPr="0046246B" w:rsidRDefault="001566BB" w:rsidP="001566BB">
                      <w:pPr>
                        <w:spacing w:after="0"/>
                        <w:jc w:val="center"/>
                        <w:rPr>
                          <w:rFonts w:ascii="Univers" w:hAnsi="Univers" w:cs="Posterama"/>
                          <w:b/>
                          <w:color w:val="48757A"/>
                          <w:sz w:val="40"/>
                          <w:szCs w:val="40"/>
                        </w:rPr>
                      </w:pPr>
                      <w:r w:rsidRPr="001566BB">
                        <w:rPr>
                          <w:rFonts w:ascii="Univers" w:hAnsi="Univers" w:cs="Posterama"/>
                          <w:b/>
                          <w:color w:val="48757A"/>
                          <w:sz w:val="40"/>
                          <w:szCs w:val="40"/>
                        </w:rPr>
                        <w:t>Programme</w:t>
                      </w:r>
                      <w:r w:rsidRPr="0046246B">
                        <w:rPr>
                          <w:rFonts w:ascii="Univers" w:hAnsi="Univers" w:cs="Posterama"/>
                          <w:b/>
                          <w:color w:val="48757A"/>
                          <w:sz w:val="40"/>
                          <w:szCs w:val="40"/>
                        </w:rPr>
                        <w:t xml:space="preserve"> de soutien aux organismes culturels</w:t>
                      </w:r>
                    </w:p>
                    <w:p w14:paraId="25AB523A" w14:textId="77777777" w:rsidR="001566BB" w:rsidRPr="0046246B" w:rsidRDefault="001566BB" w:rsidP="001566BB">
                      <w:pPr>
                        <w:spacing w:after="0"/>
                        <w:jc w:val="center"/>
                        <w:rPr>
                          <w:rFonts w:ascii="Univers" w:hAnsi="Univers" w:cs="Posterama"/>
                          <w:b/>
                          <w:color w:val="48757A"/>
                          <w:sz w:val="40"/>
                          <w:szCs w:val="40"/>
                        </w:rPr>
                      </w:pPr>
                    </w:p>
                    <w:p w14:paraId="387E3C09" w14:textId="77777777" w:rsidR="001566BB" w:rsidRPr="0046246B" w:rsidRDefault="001566BB" w:rsidP="001566BB">
                      <w:pPr>
                        <w:spacing w:after="0"/>
                        <w:jc w:val="center"/>
                        <w:rPr>
                          <w:rFonts w:ascii="Univers" w:hAnsi="Univers" w:cs="Posterama"/>
                          <w:b/>
                          <w:color w:val="48757A"/>
                          <w:sz w:val="40"/>
                          <w:szCs w:val="40"/>
                        </w:rPr>
                      </w:pPr>
                      <w:r w:rsidRPr="0046246B">
                        <w:rPr>
                          <w:rFonts w:ascii="Univers" w:hAnsi="Univers" w:cs="Posterama"/>
                          <w:b/>
                          <w:color w:val="48757A"/>
                          <w:sz w:val="40"/>
                          <w:szCs w:val="40"/>
                        </w:rPr>
                        <w:t xml:space="preserve">Volet – Soutien aux projets culturels </w:t>
                      </w:r>
                    </w:p>
                    <w:p w14:paraId="5DD1EB40" w14:textId="77777777" w:rsidR="001566BB" w:rsidRPr="0046246B" w:rsidRDefault="001566BB" w:rsidP="001566BB">
                      <w:pPr>
                        <w:spacing w:after="0"/>
                        <w:jc w:val="center"/>
                        <w:rPr>
                          <w:rFonts w:ascii="Univers" w:hAnsi="Univers" w:cs="Posterama"/>
                          <w:b/>
                          <w:color w:val="48757A"/>
                          <w:sz w:val="40"/>
                          <w:szCs w:val="40"/>
                        </w:rPr>
                      </w:pPr>
                    </w:p>
                    <w:p w14:paraId="593AE91D" w14:textId="77777777" w:rsidR="001566BB" w:rsidRPr="0046246B" w:rsidRDefault="001566BB" w:rsidP="001566BB">
                      <w:pPr>
                        <w:spacing w:after="0"/>
                        <w:jc w:val="center"/>
                        <w:rPr>
                          <w:rFonts w:ascii="Univers" w:hAnsi="Univers" w:cs="Posterama"/>
                          <w:b/>
                          <w:color w:val="48757A"/>
                          <w:sz w:val="40"/>
                          <w:szCs w:val="40"/>
                        </w:rPr>
                      </w:pPr>
                      <w:r w:rsidRPr="0046246B">
                        <w:rPr>
                          <w:rFonts w:ascii="Univers" w:hAnsi="Univers" w:cs="Posterama"/>
                          <w:b/>
                          <w:color w:val="48757A"/>
                          <w:sz w:val="40"/>
                          <w:szCs w:val="40"/>
                        </w:rPr>
                        <w:t>Appel à projets 2026</w:t>
                      </w:r>
                    </w:p>
                    <w:p w14:paraId="19F81EC7" w14:textId="77777777" w:rsidR="001566BB" w:rsidRDefault="001566BB" w:rsidP="001566BB">
                      <w:pPr>
                        <w:jc w:val="center"/>
                      </w:pPr>
                    </w:p>
                  </w:txbxContent>
                </v:textbox>
              </v:rect>
            </w:pict>
          </mc:Fallback>
        </mc:AlternateContent>
      </w:r>
      <w:r w:rsidR="00AF26BA" w:rsidRPr="006246CF">
        <w:rPr>
          <w:noProof/>
          <w:lang w:eastAsia="fr-CA" w:bidi="ar-SA"/>
        </w:rPr>
        <mc:AlternateContent>
          <mc:Choice Requires="wps">
            <w:drawing>
              <wp:anchor distT="0" distB="0" distL="114300" distR="114300" simplePos="0" relativeHeight="251673600" behindDoc="1" locked="0" layoutInCell="1" allowOverlap="1" wp14:anchorId="4AC4329C" wp14:editId="62B2D6D9">
                <wp:simplePos x="0" y="0"/>
                <wp:positionH relativeFrom="column">
                  <wp:posOffset>-35687</wp:posOffset>
                </wp:positionH>
                <wp:positionV relativeFrom="paragraph">
                  <wp:posOffset>-770255</wp:posOffset>
                </wp:positionV>
                <wp:extent cx="4322191" cy="1214120"/>
                <wp:effectExtent l="0" t="0" r="0" b="0"/>
                <wp:wrapNone/>
                <wp:docPr id="5" name="Rectangle 5"/>
                <wp:cNvGraphicFramePr/>
                <a:graphic xmlns:a="http://schemas.openxmlformats.org/drawingml/2006/main">
                  <a:graphicData uri="http://schemas.microsoft.com/office/word/2010/wordprocessingShape">
                    <wps:wsp>
                      <wps:cNvSpPr/>
                      <wps:spPr>
                        <a:xfrm>
                          <a:off x="0" y="0"/>
                          <a:ext cx="4322191" cy="12141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1D45BA" id="Rectangle 5" o:spid="_x0000_s1026" style="position:absolute;margin-left:-2.8pt;margin-top:-60.65pt;width:340.35pt;height:95.6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" filled="f" stroked="f" strokeweight="2pt"/>
            </w:pict>
          </mc:Fallback>
        </mc:AlternateContent>
      </w:r>
      <w:r w:rsidR="00F261D3">
        <w:rPr>
          <w:noProof/>
          <w:lang w:eastAsia="fr-CA" w:bidi="ar-SA"/>
        </w:rPr>
        <w:drawing>
          <wp:anchor distT="0" distB="0" distL="114300" distR="114300" simplePos="0" relativeHeight="251670528" behindDoc="0" locked="0" layoutInCell="1" allowOverlap="1" wp14:anchorId="0BBC2E37" wp14:editId="7BC983AE">
            <wp:simplePos x="0" y="0"/>
            <wp:positionH relativeFrom="page">
              <wp:posOffset>4735773</wp:posOffset>
            </wp:positionH>
            <wp:positionV relativeFrom="paragraph">
              <wp:posOffset>6954378</wp:posOffset>
            </wp:positionV>
            <wp:extent cx="3099748" cy="2380875"/>
            <wp:effectExtent l="0" t="0" r="5715" b="635"/>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48013295542_ce0f8033cd_o.jpg"/>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101628" cy="2382319"/>
                    </a:xfrm>
                    <a:prstGeom prst="rect">
                      <a:avLst/>
                    </a:prstGeom>
                  </pic:spPr>
                </pic:pic>
              </a:graphicData>
            </a:graphic>
            <wp14:sizeRelH relativeFrom="margin">
              <wp14:pctWidth>0</wp14:pctWidth>
            </wp14:sizeRelH>
            <wp14:sizeRelV relativeFrom="margin">
              <wp14:pctHeight>0</wp14:pctHeight>
            </wp14:sizeRelV>
          </wp:anchor>
        </w:drawing>
      </w:r>
      <w:r w:rsidR="008316B9">
        <w:rPr>
          <w:noProof/>
          <w:lang w:eastAsia="fr-CA" w:bidi="ar-SA"/>
        </w:rPr>
        <w:drawing>
          <wp:anchor distT="0" distB="0" distL="114300" distR="114300" simplePos="0" relativeHeight="251661823" behindDoc="0" locked="0" layoutInCell="1" allowOverlap="1" wp14:anchorId="16C3E054" wp14:editId="5140D03C">
            <wp:simplePos x="0" y="0"/>
            <wp:positionH relativeFrom="margin">
              <wp:posOffset>4280811</wp:posOffset>
            </wp:positionH>
            <wp:positionV relativeFrom="paragraph">
              <wp:posOffset>-770256</wp:posOffset>
            </wp:positionV>
            <wp:extent cx="3214757" cy="3262485"/>
            <wp:effectExtent l="0" t="0" r="508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7077347403_293fcf4cf4_o.jpg"/>
                    <pic:cNvPicPr/>
                  </pic:nvPicPr>
                  <pic:blipFill rotWithShape="1">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t="2457" b="30417"/>
                    <a:stretch/>
                  </pic:blipFill>
                  <pic:spPr bwMode="auto">
                    <a:xfrm>
                      <a:off x="0" y="0"/>
                      <a:ext cx="3215296" cy="32630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16B9" w:rsidRPr="006246CF">
        <w:rPr>
          <w:noProof/>
          <w:lang w:eastAsia="fr-CA" w:bidi="ar-SA"/>
        </w:rPr>
        <mc:AlternateContent>
          <mc:Choice Requires="wps">
            <w:drawing>
              <wp:anchor distT="0" distB="0" distL="114300" distR="114300" simplePos="0" relativeHeight="251655168" behindDoc="0" locked="0" layoutInCell="1" allowOverlap="1" wp14:anchorId="5E95D039" wp14:editId="3791F1E8">
                <wp:simplePos x="0" y="0"/>
                <wp:positionH relativeFrom="column">
                  <wp:posOffset>609462</wp:posOffset>
                </wp:positionH>
                <wp:positionV relativeFrom="paragraph">
                  <wp:posOffset>8366373</wp:posOffset>
                </wp:positionV>
                <wp:extent cx="3010619" cy="735965"/>
                <wp:effectExtent l="0" t="0" r="0" b="6985"/>
                <wp:wrapNone/>
                <wp:docPr id="12" name="Zone de texte 12"/>
                <wp:cNvGraphicFramePr/>
                <a:graphic xmlns:a="http://schemas.openxmlformats.org/drawingml/2006/main">
                  <a:graphicData uri="http://schemas.microsoft.com/office/word/2010/wordprocessingShape">
                    <wps:wsp>
                      <wps:cNvSpPr txBox="1"/>
                      <wps:spPr>
                        <a:xfrm>
                          <a:off x="0" y="0"/>
                          <a:ext cx="3010619" cy="735965"/>
                        </a:xfrm>
                        <a:prstGeom prst="rect">
                          <a:avLst/>
                        </a:prstGeom>
                        <a:noFill/>
                        <a:ln w="6350">
                          <a:noFill/>
                        </a:ln>
                      </wps:spPr>
                      <wps:txbx>
                        <w:txbxContent>
                          <w:p w14:paraId="31C658CB" w14:textId="71564CDD" w:rsidR="00CE368A" w:rsidRPr="00C74EDD" w:rsidRDefault="00CE368A">
                            <w:pPr>
                              <w:rPr>
                                <w:rFonts w:ascii="Univers" w:hAnsi="Univers" w:cs="Posterama"/>
                                <w:b/>
                                <w:color w:val="48757A"/>
                                <w:sz w:val="28"/>
                                <w:lang w:val="fr-CA"/>
                              </w:rPr>
                            </w:pPr>
                            <w:r w:rsidRPr="00C74EDD">
                              <w:rPr>
                                <w:rFonts w:ascii="Univers" w:hAnsi="Univers" w:cs="Posterama"/>
                                <w:b/>
                                <w:color w:val="48757A"/>
                                <w:sz w:val="28"/>
                                <w:lang w:val="fr-CA"/>
                              </w:rPr>
                              <w:t>SERVICE DES ARTS, DE LA CULTURE ET DES LETTRES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5D039" id="_x0000_t202" coordsize="21600,21600" o:spt="202" path="m,l,21600r21600,l21600,xe">
                <v:stroke joinstyle="miter"/>
                <v:path gradientshapeok="t" o:connecttype="rect"/>
              </v:shapetype>
              <v:shape id="Zone de texte 12" o:spid="_x0000_s1027" type="#_x0000_t202" style="position:absolute;left:0;text-align:left;margin-left:48pt;margin-top:658.75pt;width:237.05pt;height:5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0GAIAADM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" filled="f" stroked="f" strokeweight=".5pt">
                <v:textbox>
                  <w:txbxContent>
                    <w:p w14:paraId="31C658CB" w14:textId="71564CDD" w:rsidR="00CE368A" w:rsidRPr="00C74EDD" w:rsidRDefault="00CE368A">
                      <w:pPr>
                        <w:rPr>
                          <w:rFonts w:ascii="Univers" w:hAnsi="Univers" w:cs="Posterama"/>
                          <w:b/>
                          <w:color w:val="48757A"/>
                          <w:sz w:val="28"/>
                          <w:lang w:val="fr-CA"/>
                        </w:rPr>
                      </w:pPr>
                      <w:r w:rsidRPr="00C74EDD">
                        <w:rPr>
                          <w:rFonts w:ascii="Univers" w:hAnsi="Univers" w:cs="Posterama"/>
                          <w:b/>
                          <w:color w:val="48757A"/>
                          <w:sz w:val="28"/>
                          <w:lang w:val="fr-CA"/>
                        </w:rPr>
                        <w:t>SERVICE DES ARTS, DE LA CULTURE ET DES LETTRES</w:t>
                      </w:r>
                    </w:p>
                  </w:txbxContent>
                </v:textbox>
              </v:shape>
            </w:pict>
          </mc:Fallback>
        </mc:AlternateContent>
      </w:r>
      <w:r w:rsidR="00134FFB" w:rsidRPr="006246CF">
        <w:rPr>
          <w:noProof/>
          <w:lang w:eastAsia="fr-CA" w:bidi="ar-SA"/>
        </w:rPr>
        <mc:AlternateContent>
          <mc:Choice Requires="wps">
            <w:drawing>
              <wp:anchor distT="0" distB="0" distL="114300" distR="114300" simplePos="0" relativeHeight="251656191" behindDoc="0" locked="0" layoutInCell="1" allowOverlap="1" wp14:anchorId="63C65A63" wp14:editId="3615BA15">
                <wp:simplePos x="0" y="0"/>
                <wp:positionH relativeFrom="page">
                  <wp:posOffset>9238891</wp:posOffset>
                </wp:positionH>
                <wp:positionV relativeFrom="paragraph">
                  <wp:posOffset>669841</wp:posOffset>
                </wp:positionV>
                <wp:extent cx="4248150" cy="24860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4248150" cy="2486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BFCFED" id="Rectangle 16" o:spid="_x0000_s1026" style="position:absolute;margin-left:727.45pt;margin-top:52.75pt;width:334.5pt;height:195.75pt;z-index:251656191;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" fillcolor="white [3212]" strokecolor="white [3212]" strokeweight="2pt">
                <w10:wrap anchorx="page"/>
              </v:rect>
            </w:pict>
          </mc:Fallback>
        </mc:AlternateContent>
      </w:r>
      <w:r w:rsidR="00DB59E9">
        <w:rPr>
          <w:noProof/>
          <w:lang w:eastAsia="fr-CA" w:bidi="ar-SA"/>
        </w:rPr>
        <w:drawing>
          <wp:anchor distT="0" distB="0" distL="114300" distR="114300" simplePos="0" relativeHeight="251669504" behindDoc="0" locked="0" layoutInCell="1" allowOverlap="1" wp14:anchorId="70BF48C6" wp14:editId="530B5054">
            <wp:simplePos x="0" y="0"/>
            <wp:positionH relativeFrom="page">
              <wp:posOffset>4732574</wp:posOffset>
            </wp:positionH>
            <wp:positionV relativeFrom="paragraph">
              <wp:posOffset>2450023</wp:posOffset>
            </wp:positionV>
            <wp:extent cx="3044211" cy="2347595"/>
            <wp:effectExtent l="0" t="0" r="3810" b="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atrimoine vivant - crédit Michel Riberdy.jpg"/>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49919" cy="2351997"/>
                    </a:xfrm>
                    <a:prstGeom prst="rect">
                      <a:avLst/>
                    </a:prstGeom>
                  </pic:spPr>
                </pic:pic>
              </a:graphicData>
            </a:graphic>
            <wp14:sizeRelH relativeFrom="margin">
              <wp14:pctWidth>0</wp14:pctWidth>
            </wp14:sizeRelH>
            <wp14:sizeRelV relativeFrom="margin">
              <wp14:pctHeight>0</wp14:pctHeight>
            </wp14:sizeRelV>
          </wp:anchor>
        </w:drawing>
      </w:r>
      <w:r w:rsidR="00DB59E9">
        <w:rPr>
          <w:noProof/>
          <w:lang w:eastAsia="fr-CA" w:bidi="ar-SA"/>
        </w:rPr>
        <w:drawing>
          <wp:anchor distT="0" distB="0" distL="114300" distR="114300" simplePos="0" relativeHeight="251672576" behindDoc="0" locked="0" layoutInCell="1" allowOverlap="1" wp14:anchorId="73C871A7" wp14:editId="345D7962">
            <wp:simplePos x="0" y="0"/>
            <wp:positionH relativeFrom="page">
              <wp:posOffset>4738977</wp:posOffset>
            </wp:positionH>
            <wp:positionV relativeFrom="paragraph">
              <wp:posOffset>4700242</wp:posOffset>
            </wp:positionV>
            <wp:extent cx="3034361" cy="2297430"/>
            <wp:effectExtent l="0" t="0" r="0"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allet.jpg"/>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41465" cy="2302809"/>
                    </a:xfrm>
                    <a:prstGeom prst="rect">
                      <a:avLst/>
                    </a:prstGeom>
                  </pic:spPr>
                </pic:pic>
              </a:graphicData>
            </a:graphic>
            <wp14:sizeRelH relativeFrom="margin">
              <wp14:pctWidth>0</wp14:pctWidth>
            </wp14:sizeRelH>
            <wp14:sizeRelV relativeFrom="margin">
              <wp14:pctHeight>0</wp14:pctHeight>
            </wp14:sizeRelV>
          </wp:anchor>
        </w:drawing>
      </w:r>
      <w:r w:rsidR="00AF26BA">
        <w:tab/>
      </w:r>
    </w:p>
    <w:sdt>
      <w:sdtPr>
        <w:rPr>
          <w:rFonts w:ascii="Gotham Narrow Book" w:eastAsia="Gotham Narrow Book" w:hAnsi="Gotham Narrow Book" w:cs="Gotham Narrow Book"/>
          <w:b w:val="0"/>
          <w:noProof w:val="0"/>
          <w:color w:val="1F497D" w:themeColor="text2"/>
          <w:sz w:val="240"/>
          <w:szCs w:val="24"/>
          <w:lang w:val="fr-FR" w:eastAsia="fr-FR" w:bidi="fr-FR"/>
        </w:rPr>
        <w:id w:val="1368874718"/>
        <w:docPartObj>
          <w:docPartGallery w:val="Table of Contents"/>
          <w:docPartUnique/>
        </w:docPartObj>
      </w:sdtPr>
      <w:sdtEndPr>
        <w:rPr>
          <w:b/>
          <w:bCs/>
          <w:color w:val="auto"/>
          <w:sz w:val="20"/>
          <w:szCs w:val="20"/>
        </w:rPr>
      </w:sdtEndPr>
      <w:sdtContent>
        <w:p w14:paraId="42FBC29B" w14:textId="3F4562D7" w:rsidR="0021149B" w:rsidRDefault="00632491">
          <w:pPr>
            <w:pStyle w:val="TM1"/>
            <w:rPr>
              <w:rFonts w:asciiTheme="minorHAnsi" w:hAnsiTheme="minorHAnsi" w:cstheme="minorBidi"/>
              <w:b w:val="0"/>
              <w:color w:val="auto"/>
              <w:kern w:val="2"/>
              <w:sz w:val="24"/>
              <w:szCs w:val="24"/>
              <w14:ligatures w14:val="standardContextual"/>
            </w:rPr>
          </w:pPr>
          <w:r w:rsidRPr="0075244D">
            <w:rPr>
              <w:rFonts w:eastAsia="Gotham Narrow Book"/>
              <w:b w:val="0"/>
              <w:noProof w:val="0"/>
              <w:color w:val="auto"/>
              <w:szCs w:val="22"/>
              <w:lang w:eastAsia="fr-FR" w:bidi="fr-FR"/>
            </w:rPr>
            <w:fldChar w:fldCharType="begin"/>
          </w:r>
          <w:r w:rsidRPr="0075244D">
            <w:instrText xml:space="preserve"> TOC \o "1-7" \h \z \u </w:instrText>
          </w:r>
          <w:r w:rsidRPr="0075244D">
            <w:rPr>
              <w:rFonts w:eastAsia="Gotham Narrow Book"/>
              <w:b w:val="0"/>
              <w:noProof w:val="0"/>
              <w:color w:val="auto"/>
              <w:szCs w:val="22"/>
              <w:lang w:eastAsia="fr-FR" w:bidi="fr-FR"/>
            </w:rPr>
            <w:fldChar w:fldCharType="separate"/>
          </w:r>
          <w:hyperlink w:anchor="_Toc231291164" w:history="1">
            <w:r w:rsidR="0021149B" w:rsidRPr="008F688F">
              <w:rPr>
                <w:rStyle w:val="Lienhypertexte"/>
                <w:rFonts w:eastAsia="Aptos"/>
                <w:lang w:eastAsia="en-US"/>
              </w:rPr>
              <w:t>1.</w:t>
            </w:r>
            <w:r w:rsidR="0021149B">
              <w:rPr>
                <w:rFonts w:asciiTheme="minorHAnsi" w:hAnsiTheme="minorHAnsi" w:cstheme="minorBidi"/>
                <w:b w:val="0"/>
                <w:color w:val="auto"/>
                <w:kern w:val="2"/>
                <w:sz w:val="24"/>
                <w:szCs w:val="24"/>
                <w14:ligatures w14:val="standardContextual"/>
              </w:rPr>
              <w:tab/>
            </w:r>
            <w:r w:rsidR="0021149B" w:rsidRPr="008F688F">
              <w:rPr>
                <w:rStyle w:val="Lienhypertexte"/>
                <w:rFonts w:eastAsia="Aptos"/>
                <w:lang w:eastAsia="en-US"/>
              </w:rPr>
              <w:t>Préambule</w:t>
            </w:r>
            <w:r w:rsidR="0021149B">
              <w:rPr>
                <w:webHidden/>
              </w:rPr>
              <w:tab/>
            </w:r>
            <w:r w:rsidR="0021149B">
              <w:rPr>
                <w:webHidden/>
              </w:rPr>
              <w:fldChar w:fldCharType="begin"/>
            </w:r>
            <w:r w:rsidR="0021149B">
              <w:rPr>
                <w:webHidden/>
              </w:rPr>
              <w:instrText xml:space="preserve"> PAGEREF _Toc231291164 \h </w:instrText>
            </w:r>
            <w:r w:rsidR="0021149B">
              <w:rPr>
                <w:webHidden/>
              </w:rPr>
            </w:r>
            <w:r w:rsidR="0021149B">
              <w:rPr>
                <w:webHidden/>
              </w:rPr>
              <w:fldChar w:fldCharType="separate"/>
            </w:r>
            <w:r w:rsidR="0021149B">
              <w:rPr>
                <w:webHidden/>
              </w:rPr>
              <w:t>3</w:t>
            </w:r>
            <w:r w:rsidR="0021149B">
              <w:rPr>
                <w:webHidden/>
              </w:rPr>
              <w:fldChar w:fldCharType="end"/>
            </w:r>
          </w:hyperlink>
        </w:p>
        <w:p w14:paraId="4F658635" w14:textId="2D88D001" w:rsidR="0021149B" w:rsidRDefault="0021149B">
          <w:pPr>
            <w:pStyle w:val="TM1"/>
            <w:rPr>
              <w:rFonts w:asciiTheme="minorHAnsi" w:hAnsiTheme="minorHAnsi" w:cstheme="minorBidi"/>
              <w:b w:val="0"/>
              <w:color w:val="auto"/>
              <w:kern w:val="2"/>
              <w:sz w:val="24"/>
              <w:szCs w:val="24"/>
              <w14:ligatures w14:val="standardContextual"/>
            </w:rPr>
          </w:pPr>
          <w:hyperlink w:anchor="_Toc231291165" w:history="1">
            <w:r w:rsidRPr="008F688F">
              <w:rPr>
                <w:rStyle w:val="Lienhypertexte"/>
                <w:rFonts w:eastAsia="Aptos"/>
                <w:lang w:eastAsia="en-US"/>
              </w:rPr>
              <w:t>2.</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Buts et objectifs DE L’APPEL à PROJETS</w:t>
            </w:r>
            <w:r>
              <w:rPr>
                <w:webHidden/>
              </w:rPr>
              <w:tab/>
            </w:r>
            <w:r>
              <w:rPr>
                <w:webHidden/>
              </w:rPr>
              <w:fldChar w:fldCharType="begin"/>
            </w:r>
            <w:r>
              <w:rPr>
                <w:webHidden/>
              </w:rPr>
              <w:instrText xml:space="preserve"> PAGEREF _Toc231291165 \h </w:instrText>
            </w:r>
            <w:r>
              <w:rPr>
                <w:webHidden/>
              </w:rPr>
            </w:r>
            <w:r>
              <w:rPr>
                <w:webHidden/>
              </w:rPr>
              <w:fldChar w:fldCharType="separate"/>
            </w:r>
            <w:r>
              <w:rPr>
                <w:webHidden/>
              </w:rPr>
              <w:t>3</w:t>
            </w:r>
            <w:r>
              <w:rPr>
                <w:webHidden/>
              </w:rPr>
              <w:fldChar w:fldCharType="end"/>
            </w:r>
          </w:hyperlink>
        </w:p>
        <w:p w14:paraId="04DA7593" w14:textId="4D6A3C57"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66" w:history="1">
            <w:r w:rsidRPr="008F688F">
              <w:rPr>
                <w:rStyle w:val="Lienhypertexte"/>
                <w:lang w:val="fr-CA" w:eastAsia="en-US"/>
              </w:rPr>
              <w:t>2.1.</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Buts DE L’APPEL à PROJETS :</w:t>
            </w:r>
            <w:r>
              <w:rPr>
                <w:webHidden/>
              </w:rPr>
              <w:tab/>
            </w:r>
            <w:r>
              <w:rPr>
                <w:webHidden/>
              </w:rPr>
              <w:fldChar w:fldCharType="begin"/>
            </w:r>
            <w:r>
              <w:rPr>
                <w:webHidden/>
              </w:rPr>
              <w:instrText xml:space="preserve"> PAGEREF _Toc231291166 \h </w:instrText>
            </w:r>
            <w:r>
              <w:rPr>
                <w:webHidden/>
              </w:rPr>
            </w:r>
            <w:r>
              <w:rPr>
                <w:webHidden/>
              </w:rPr>
              <w:fldChar w:fldCharType="separate"/>
            </w:r>
            <w:r>
              <w:rPr>
                <w:webHidden/>
              </w:rPr>
              <w:t>3</w:t>
            </w:r>
            <w:r>
              <w:rPr>
                <w:webHidden/>
              </w:rPr>
              <w:fldChar w:fldCharType="end"/>
            </w:r>
          </w:hyperlink>
        </w:p>
        <w:p w14:paraId="4BDD4578" w14:textId="467673E1"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67" w:history="1">
            <w:r w:rsidRPr="008F688F">
              <w:rPr>
                <w:rStyle w:val="Lienhypertexte"/>
                <w:lang w:val="fr-CA" w:eastAsia="en-US"/>
              </w:rPr>
              <w:t>2.2.</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Objectifs DE L’APPEL à PROJETS :</w:t>
            </w:r>
            <w:r>
              <w:rPr>
                <w:webHidden/>
              </w:rPr>
              <w:tab/>
            </w:r>
            <w:r>
              <w:rPr>
                <w:webHidden/>
              </w:rPr>
              <w:fldChar w:fldCharType="begin"/>
            </w:r>
            <w:r>
              <w:rPr>
                <w:webHidden/>
              </w:rPr>
              <w:instrText xml:space="preserve"> PAGEREF _Toc231291167 \h </w:instrText>
            </w:r>
            <w:r>
              <w:rPr>
                <w:webHidden/>
              </w:rPr>
            </w:r>
            <w:r>
              <w:rPr>
                <w:webHidden/>
              </w:rPr>
              <w:fldChar w:fldCharType="separate"/>
            </w:r>
            <w:r>
              <w:rPr>
                <w:webHidden/>
              </w:rPr>
              <w:t>3</w:t>
            </w:r>
            <w:r>
              <w:rPr>
                <w:webHidden/>
              </w:rPr>
              <w:fldChar w:fldCharType="end"/>
            </w:r>
          </w:hyperlink>
        </w:p>
        <w:p w14:paraId="02BEE7DC" w14:textId="7689824C" w:rsidR="0021149B" w:rsidRDefault="0021149B">
          <w:pPr>
            <w:pStyle w:val="TM1"/>
            <w:rPr>
              <w:rFonts w:asciiTheme="minorHAnsi" w:hAnsiTheme="minorHAnsi" w:cstheme="minorBidi"/>
              <w:b w:val="0"/>
              <w:color w:val="auto"/>
              <w:kern w:val="2"/>
              <w:sz w:val="24"/>
              <w:szCs w:val="24"/>
              <w14:ligatures w14:val="standardContextual"/>
            </w:rPr>
          </w:pPr>
          <w:hyperlink w:anchor="_Toc231291168" w:history="1">
            <w:r w:rsidRPr="008F688F">
              <w:rPr>
                <w:rStyle w:val="Lienhypertexte"/>
                <w:rFonts w:eastAsia="Aptos"/>
                <w:lang w:eastAsia="en-US"/>
              </w:rPr>
              <w:t>3.</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Gouvernance du programme</w:t>
            </w:r>
            <w:r>
              <w:rPr>
                <w:webHidden/>
              </w:rPr>
              <w:tab/>
            </w:r>
            <w:r>
              <w:rPr>
                <w:webHidden/>
              </w:rPr>
              <w:fldChar w:fldCharType="begin"/>
            </w:r>
            <w:r>
              <w:rPr>
                <w:webHidden/>
              </w:rPr>
              <w:instrText xml:space="preserve"> PAGEREF _Toc231291168 \h </w:instrText>
            </w:r>
            <w:r>
              <w:rPr>
                <w:webHidden/>
              </w:rPr>
            </w:r>
            <w:r>
              <w:rPr>
                <w:webHidden/>
              </w:rPr>
              <w:fldChar w:fldCharType="separate"/>
            </w:r>
            <w:r>
              <w:rPr>
                <w:webHidden/>
              </w:rPr>
              <w:t>3</w:t>
            </w:r>
            <w:r>
              <w:rPr>
                <w:webHidden/>
              </w:rPr>
              <w:fldChar w:fldCharType="end"/>
            </w:r>
          </w:hyperlink>
        </w:p>
        <w:p w14:paraId="70D19F89" w14:textId="26BC4589"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69" w:history="1">
            <w:r w:rsidRPr="008F688F">
              <w:rPr>
                <w:rStyle w:val="Lienhypertexte"/>
                <w:lang w:val="fr-CA" w:eastAsia="en-US"/>
              </w:rPr>
              <w:t>3.1.</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Service municipal</w:t>
            </w:r>
            <w:r>
              <w:rPr>
                <w:webHidden/>
              </w:rPr>
              <w:tab/>
            </w:r>
            <w:r>
              <w:rPr>
                <w:webHidden/>
              </w:rPr>
              <w:fldChar w:fldCharType="begin"/>
            </w:r>
            <w:r>
              <w:rPr>
                <w:webHidden/>
              </w:rPr>
              <w:instrText xml:space="preserve"> PAGEREF _Toc231291169 \h </w:instrText>
            </w:r>
            <w:r>
              <w:rPr>
                <w:webHidden/>
              </w:rPr>
            </w:r>
            <w:r>
              <w:rPr>
                <w:webHidden/>
              </w:rPr>
              <w:fldChar w:fldCharType="separate"/>
            </w:r>
            <w:r>
              <w:rPr>
                <w:webHidden/>
              </w:rPr>
              <w:t>3</w:t>
            </w:r>
            <w:r>
              <w:rPr>
                <w:webHidden/>
              </w:rPr>
              <w:fldChar w:fldCharType="end"/>
            </w:r>
          </w:hyperlink>
        </w:p>
        <w:p w14:paraId="34E248F4" w14:textId="4BB31BC5"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70" w:history="1">
            <w:r w:rsidRPr="008F688F">
              <w:rPr>
                <w:rStyle w:val="Lienhypertexte"/>
                <w:lang w:val="fr-CA" w:eastAsia="en-US"/>
              </w:rPr>
              <w:t>3.2.</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Comité d’analyse</w:t>
            </w:r>
            <w:r>
              <w:rPr>
                <w:webHidden/>
              </w:rPr>
              <w:tab/>
            </w:r>
            <w:r>
              <w:rPr>
                <w:webHidden/>
              </w:rPr>
              <w:fldChar w:fldCharType="begin"/>
            </w:r>
            <w:r>
              <w:rPr>
                <w:webHidden/>
              </w:rPr>
              <w:instrText xml:space="preserve"> PAGEREF _Toc231291170 \h </w:instrText>
            </w:r>
            <w:r>
              <w:rPr>
                <w:webHidden/>
              </w:rPr>
            </w:r>
            <w:r>
              <w:rPr>
                <w:webHidden/>
              </w:rPr>
              <w:fldChar w:fldCharType="separate"/>
            </w:r>
            <w:r>
              <w:rPr>
                <w:webHidden/>
              </w:rPr>
              <w:t>4</w:t>
            </w:r>
            <w:r>
              <w:rPr>
                <w:webHidden/>
              </w:rPr>
              <w:fldChar w:fldCharType="end"/>
            </w:r>
          </w:hyperlink>
        </w:p>
        <w:p w14:paraId="68157EB2" w14:textId="13B13761"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71" w:history="1">
            <w:r w:rsidRPr="008F688F">
              <w:rPr>
                <w:rStyle w:val="Lienhypertexte"/>
                <w:lang w:val="fr-CA" w:eastAsia="en-US"/>
              </w:rPr>
              <w:t>3.3.</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Conseil municipal</w:t>
            </w:r>
            <w:r>
              <w:rPr>
                <w:webHidden/>
              </w:rPr>
              <w:tab/>
            </w:r>
            <w:r>
              <w:rPr>
                <w:webHidden/>
              </w:rPr>
              <w:fldChar w:fldCharType="begin"/>
            </w:r>
            <w:r>
              <w:rPr>
                <w:webHidden/>
              </w:rPr>
              <w:instrText xml:space="preserve"> PAGEREF _Toc231291171 \h </w:instrText>
            </w:r>
            <w:r>
              <w:rPr>
                <w:webHidden/>
              </w:rPr>
            </w:r>
            <w:r>
              <w:rPr>
                <w:webHidden/>
              </w:rPr>
              <w:fldChar w:fldCharType="separate"/>
            </w:r>
            <w:r>
              <w:rPr>
                <w:webHidden/>
              </w:rPr>
              <w:t>4</w:t>
            </w:r>
            <w:r>
              <w:rPr>
                <w:webHidden/>
              </w:rPr>
              <w:fldChar w:fldCharType="end"/>
            </w:r>
          </w:hyperlink>
        </w:p>
        <w:p w14:paraId="1BAA6C80" w14:textId="535B1D29" w:rsidR="0021149B" w:rsidRDefault="0021149B">
          <w:pPr>
            <w:pStyle w:val="TM1"/>
            <w:rPr>
              <w:rFonts w:asciiTheme="minorHAnsi" w:hAnsiTheme="minorHAnsi" w:cstheme="minorBidi"/>
              <w:b w:val="0"/>
              <w:color w:val="auto"/>
              <w:kern w:val="2"/>
              <w:sz w:val="24"/>
              <w:szCs w:val="24"/>
              <w14:ligatures w14:val="standardContextual"/>
            </w:rPr>
          </w:pPr>
          <w:hyperlink w:anchor="_Toc231291172" w:history="1">
            <w:r w:rsidRPr="008F688F">
              <w:rPr>
                <w:rStyle w:val="Lienhypertexte"/>
                <w:rFonts w:eastAsia="Aptos"/>
                <w:lang w:eastAsia="en-US"/>
              </w:rPr>
              <w:t>4.</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Conditions d’admissibilité</w:t>
            </w:r>
            <w:r>
              <w:rPr>
                <w:webHidden/>
              </w:rPr>
              <w:tab/>
            </w:r>
            <w:r>
              <w:rPr>
                <w:webHidden/>
              </w:rPr>
              <w:fldChar w:fldCharType="begin"/>
            </w:r>
            <w:r>
              <w:rPr>
                <w:webHidden/>
              </w:rPr>
              <w:instrText xml:space="preserve"> PAGEREF _Toc231291172 \h </w:instrText>
            </w:r>
            <w:r>
              <w:rPr>
                <w:webHidden/>
              </w:rPr>
            </w:r>
            <w:r>
              <w:rPr>
                <w:webHidden/>
              </w:rPr>
              <w:fldChar w:fldCharType="separate"/>
            </w:r>
            <w:r>
              <w:rPr>
                <w:webHidden/>
              </w:rPr>
              <w:t>4</w:t>
            </w:r>
            <w:r>
              <w:rPr>
                <w:webHidden/>
              </w:rPr>
              <w:fldChar w:fldCharType="end"/>
            </w:r>
          </w:hyperlink>
        </w:p>
        <w:p w14:paraId="74112B4F" w14:textId="1E8A93E4" w:rsidR="0021149B" w:rsidRDefault="0021149B">
          <w:pPr>
            <w:pStyle w:val="TM1"/>
            <w:rPr>
              <w:rFonts w:asciiTheme="minorHAnsi" w:hAnsiTheme="minorHAnsi" w:cstheme="minorBidi"/>
              <w:b w:val="0"/>
              <w:color w:val="auto"/>
              <w:kern w:val="2"/>
              <w:sz w:val="24"/>
              <w:szCs w:val="24"/>
              <w14:ligatures w14:val="standardContextual"/>
            </w:rPr>
          </w:pPr>
          <w:hyperlink w:anchor="_Toc231291173" w:history="1">
            <w:r w:rsidRPr="008F688F">
              <w:rPr>
                <w:rStyle w:val="Lienhypertexte"/>
                <w:rFonts w:eastAsia="Aptos"/>
                <w:lang w:eastAsia="en-US"/>
              </w:rPr>
              <w:t>5.</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Dépenses admissibles</w:t>
            </w:r>
            <w:r>
              <w:rPr>
                <w:webHidden/>
              </w:rPr>
              <w:tab/>
            </w:r>
            <w:r>
              <w:rPr>
                <w:webHidden/>
              </w:rPr>
              <w:fldChar w:fldCharType="begin"/>
            </w:r>
            <w:r>
              <w:rPr>
                <w:webHidden/>
              </w:rPr>
              <w:instrText xml:space="preserve"> PAGEREF _Toc231291173 \h </w:instrText>
            </w:r>
            <w:r>
              <w:rPr>
                <w:webHidden/>
              </w:rPr>
            </w:r>
            <w:r>
              <w:rPr>
                <w:webHidden/>
              </w:rPr>
              <w:fldChar w:fldCharType="separate"/>
            </w:r>
            <w:r>
              <w:rPr>
                <w:webHidden/>
              </w:rPr>
              <w:t>5</w:t>
            </w:r>
            <w:r>
              <w:rPr>
                <w:webHidden/>
              </w:rPr>
              <w:fldChar w:fldCharType="end"/>
            </w:r>
          </w:hyperlink>
        </w:p>
        <w:p w14:paraId="51B77A79" w14:textId="6927D352" w:rsidR="0021149B" w:rsidRDefault="0021149B">
          <w:pPr>
            <w:pStyle w:val="TM1"/>
            <w:rPr>
              <w:rFonts w:asciiTheme="minorHAnsi" w:hAnsiTheme="minorHAnsi" w:cstheme="minorBidi"/>
              <w:b w:val="0"/>
              <w:color w:val="auto"/>
              <w:kern w:val="2"/>
              <w:sz w:val="24"/>
              <w:szCs w:val="24"/>
              <w14:ligatures w14:val="standardContextual"/>
            </w:rPr>
          </w:pPr>
          <w:hyperlink w:anchor="_Toc231291174" w:history="1">
            <w:r w:rsidRPr="008F688F">
              <w:rPr>
                <w:rStyle w:val="Lienhypertexte"/>
                <w:rFonts w:eastAsia="Aptos"/>
                <w:lang w:eastAsia="en-US"/>
              </w:rPr>
              <w:t>6.</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Dépenses non admissibles</w:t>
            </w:r>
            <w:r>
              <w:rPr>
                <w:webHidden/>
              </w:rPr>
              <w:tab/>
            </w:r>
            <w:r>
              <w:rPr>
                <w:webHidden/>
              </w:rPr>
              <w:fldChar w:fldCharType="begin"/>
            </w:r>
            <w:r>
              <w:rPr>
                <w:webHidden/>
              </w:rPr>
              <w:instrText xml:space="preserve"> PAGEREF _Toc231291174 \h </w:instrText>
            </w:r>
            <w:r>
              <w:rPr>
                <w:webHidden/>
              </w:rPr>
            </w:r>
            <w:r>
              <w:rPr>
                <w:webHidden/>
              </w:rPr>
              <w:fldChar w:fldCharType="separate"/>
            </w:r>
            <w:r>
              <w:rPr>
                <w:webHidden/>
              </w:rPr>
              <w:t>6</w:t>
            </w:r>
            <w:r>
              <w:rPr>
                <w:webHidden/>
              </w:rPr>
              <w:fldChar w:fldCharType="end"/>
            </w:r>
          </w:hyperlink>
        </w:p>
        <w:p w14:paraId="06E248B4" w14:textId="165E47CE" w:rsidR="0021149B" w:rsidRDefault="0021149B">
          <w:pPr>
            <w:pStyle w:val="TM1"/>
            <w:rPr>
              <w:rFonts w:asciiTheme="minorHAnsi" w:hAnsiTheme="minorHAnsi" w:cstheme="minorBidi"/>
              <w:b w:val="0"/>
              <w:color w:val="auto"/>
              <w:kern w:val="2"/>
              <w:sz w:val="24"/>
              <w:szCs w:val="24"/>
              <w14:ligatures w14:val="standardContextual"/>
            </w:rPr>
          </w:pPr>
          <w:hyperlink w:anchor="_Toc231291175" w:history="1">
            <w:r w:rsidRPr="008F688F">
              <w:rPr>
                <w:rStyle w:val="Lienhypertexte"/>
                <w:rFonts w:eastAsia="Aptos"/>
                <w:lang w:eastAsia="en-US"/>
              </w:rPr>
              <w:t>7.</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Non admissibilité</w:t>
            </w:r>
            <w:r>
              <w:rPr>
                <w:webHidden/>
              </w:rPr>
              <w:tab/>
            </w:r>
            <w:r>
              <w:rPr>
                <w:webHidden/>
              </w:rPr>
              <w:fldChar w:fldCharType="begin"/>
            </w:r>
            <w:r>
              <w:rPr>
                <w:webHidden/>
              </w:rPr>
              <w:instrText xml:space="preserve"> PAGEREF _Toc231291175 \h </w:instrText>
            </w:r>
            <w:r>
              <w:rPr>
                <w:webHidden/>
              </w:rPr>
            </w:r>
            <w:r>
              <w:rPr>
                <w:webHidden/>
              </w:rPr>
              <w:fldChar w:fldCharType="separate"/>
            </w:r>
            <w:r>
              <w:rPr>
                <w:webHidden/>
              </w:rPr>
              <w:t>6</w:t>
            </w:r>
            <w:r>
              <w:rPr>
                <w:webHidden/>
              </w:rPr>
              <w:fldChar w:fldCharType="end"/>
            </w:r>
          </w:hyperlink>
        </w:p>
        <w:p w14:paraId="320BE594" w14:textId="15DB6E4C"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76" w:history="1">
            <w:r w:rsidRPr="008F688F">
              <w:rPr>
                <w:rStyle w:val="Lienhypertexte"/>
                <w:lang w:val="fr-CA" w:eastAsia="en-US"/>
              </w:rPr>
              <w:t>7.1.</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Clientèle non admissible</w:t>
            </w:r>
            <w:r>
              <w:rPr>
                <w:webHidden/>
              </w:rPr>
              <w:tab/>
            </w:r>
            <w:r>
              <w:rPr>
                <w:webHidden/>
              </w:rPr>
              <w:fldChar w:fldCharType="begin"/>
            </w:r>
            <w:r>
              <w:rPr>
                <w:webHidden/>
              </w:rPr>
              <w:instrText xml:space="preserve"> PAGEREF _Toc231291176 \h </w:instrText>
            </w:r>
            <w:r>
              <w:rPr>
                <w:webHidden/>
              </w:rPr>
            </w:r>
            <w:r>
              <w:rPr>
                <w:webHidden/>
              </w:rPr>
              <w:fldChar w:fldCharType="separate"/>
            </w:r>
            <w:r>
              <w:rPr>
                <w:webHidden/>
              </w:rPr>
              <w:t>6</w:t>
            </w:r>
            <w:r>
              <w:rPr>
                <w:webHidden/>
              </w:rPr>
              <w:fldChar w:fldCharType="end"/>
            </w:r>
          </w:hyperlink>
        </w:p>
        <w:p w14:paraId="0D731D7C" w14:textId="42916CF7"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77" w:history="1">
            <w:r w:rsidRPr="008F688F">
              <w:rPr>
                <w:rStyle w:val="Lienhypertexte"/>
                <w:lang w:val="fr-CA" w:eastAsia="en-US"/>
              </w:rPr>
              <w:t>7.2.</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Demande non admissible</w:t>
            </w:r>
            <w:r>
              <w:rPr>
                <w:webHidden/>
              </w:rPr>
              <w:tab/>
            </w:r>
            <w:r>
              <w:rPr>
                <w:webHidden/>
              </w:rPr>
              <w:fldChar w:fldCharType="begin"/>
            </w:r>
            <w:r>
              <w:rPr>
                <w:webHidden/>
              </w:rPr>
              <w:instrText xml:space="preserve"> PAGEREF _Toc231291177 \h </w:instrText>
            </w:r>
            <w:r>
              <w:rPr>
                <w:webHidden/>
              </w:rPr>
            </w:r>
            <w:r>
              <w:rPr>
                <w:webHidden/>
              </w:rPr>
              <w:fldChar w:fldCharType="separate"/>
            </w:r>
            <w:r>
              <w:rPr>
                <w:webHidden/>
              </w:rPr>
              <w:t>6</w:t>
            </w:r>
            <w:r>
              <w:rPr>
                <w:webHidden/>
              </w:rPr>
              <w:fldChar w:fldCharType="end"/>
            </w:r>
          </w:hyperlink>
        </w:p>
        <w:p w14:paraId="143ED2CD" w14:textId="17932C3D" w:rsidR="0021149B" w:rsidRDefault="0021149B">
          <w:pPr>
            <w:pStyle w:val="TM1"/>
            <w:rPr>
              <w:rFonts w:asciiTheme="minorHAnsi" w:hAnsiTheme="minorHAnsi" w:cstheme="minorBidi"/>
              <w:b w:val="0"/>
              <w:color w:val="auto"/>
              <w:kern w:val="2"/>
              <w:sz w:val="24"/>
              <w:szCs w:val="24"/>
              <w14:ligatures w14:val="standardContextual"/>
            </w:rPr>
          </w:pPr>
          <w:hyperlink w:anchor="_Toc231291178" w:history="1">
            <w:r w:rsidRPr="008F688F">
              <w:rPr>
                <w:rStyle w:val="Lienhypertexte"/>
                <w:rFonts w:eastAsia="Aptos"/>
                <w:lang w:eastAsia="en-US"/>
              </w:rPr>
              <w:t>8.</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Soutien aux projets culturels</w:t>
            </w:r>
            <w:r>
              <w:rPr>
                <w:webHidden/>
              </w:rPr>
              <w:tab/>
            </w:r>
            <w:r>
              <w:rPr>
                <w:webHidden/>
              </w:rPr>
              <w:fldChar w:fldCharType="begin"/>
            </w:r>
            <w:r>
              <w:rPr>
                <w:webHidden/>
              </w:rPr>
              <w:instrText xml:space="preserve"> PAGEREF _Toc231291178 \h </w:instrText>
            </w:r>
            <w:r>
              <w:rPr>
                <w:webHidden/>
              </w:rPr>
            </w:r>
            <w:r>
              <w:rPr>
                <w:webHidden/>
              </w:rPr>
              <w:fldChar w:fldCharType="separate"/>
            </w:r>
            <w:r>
              <w:rPr>
                <w:webHidden/>
              </w:rPr>
              <w:t>7</w:t>
            </w:r>
            <w:r>
              <w:rPr>
                <w:webHidden/>
              </w:rPr>
              <w:fldChar w:fldCharType="end"/>
            </w:r>
          </w:hyperlink>
        </w:p>
        <w:p w14:paraId="4929B127" w14:textId="3254D45B"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79" w:history="1">
            <w:r w:rsidRPr="008F688F">
              <w:rPr>
                <w:rStyle w:val="Lienhypertexte"/>
                <w:lang w:val="fr-CA" w:eastAsia="en-US"/>
              </w:rPr>
              <w:t>8.1.</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Principes d’attribution du soutien financier</w:t>
            </w:r>
            <w:r>
              <w:rPr>
                <w:webHidden/>
              </w:rPr>
              <w:tab/>
            </w:r>
            <w:r>
              <w:rPr>
                <w:webHidden/>
              </w:rPr>
              <w:fldChar w:fldCharType="begin"/>
            </w:r>
            <w:r>
              <w:rPr>
                <w:webHidden/>
              </w:rPr>
              <w:instrText xml:space="preserve"> PAGEREF _Toc231291179 \h </w:instrText>
            </w:r>
            <w:r>
              <w:rPr>
                <w:webHidden/>
              </w:rPr>
            </w:r>
            <w:r>
              <w:rPr>
                <w:webHidden/>
              </w:rPr>
              <w:fldChar w:fldCharType="separate"/>
            </w:r>
            <w:r>
              <w:rPr>
                <w:webHidden/>
              </w:rPr>
              <w:t>7</w:t>
            </w:r>
            <w:r>
              <w:rPr>
                <w:webHidden/>
              </w:rPr>
              <w:fldChar w:fldCharType="end"/>
            </w:r>
          </w:hyperlink>
        </w:p>
        <w:p w14:paraId="5F7E0539" w14:textId="3271B372" w:rsidR="0021149B" w:rsidRDefault="0021149B">
          <w:pPr>
            <w:pStyle w:val="TM2"/>
            <w:rPr>
              <w:rFonts w:asciiTheme="minorHAnsi" w:eastAsiaTheme="minorEastAsia" w:hAnsiTheme="minorHAnsi" w:cstheme="minorBidi"/>
              <w:kern w:val="2"/>
              <w:sz w:val="24"/>
              <w:szCs w:val="24"/>
              <w:lang w:val="fr-CA" w:eastAsia="fr-CA" w:bidi="ar-SA"/>
              <w14:ligatures w14:val="standardContextual"/>
            </w:rPr>
          </w:pPr>
          <w:hyperlink w:anchor="_Toc231291180" w:history="1">
            <w:r w:rsidRPr="008F688F">
              <w:rPr>
                <w:rStyle w:val="Lienhypertexte"/>
                <w:lang w:val="fr-CA" w:eastAsia="en-US"/>
              </w:rPr>
              <w:t>8.2.</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Soutien en services</w:t>
            </w:r>
            <w:r>
              <w:rPr>
                <w:webHidden/>
              </w:rPr>
              <w:tab/>
            </w:r>
            <w:r>
              <w:rPr>
                <w:webHidden/>
              </w:rPr>
              <w:fldChar w:fldCharType="begin"/>
            </w:r>
            <w:r>
              <w:rPr>
                <w:webHidden/>
              </w:rPr>
              <w:instrText xml:space="preserve"> PAGEREF _Toc231291180 \h </w:instrText>
            </w:r>
            <w:r>
              <w:rPr>
                <w:webHidden/>
              </w:rPr>
            </w:r>
            <w:r>
              <w:rPr>
                <w:webHidden/>
              </w:rPr>
              <w:fldChar w:fldCharType="separate"/>
            </w:r>
            <w:r>
              <w:rPr>
                <w:webHidden/>
              </w:rPr>
              <w:t>7</w:t>
            </w:r>
            <w:r>
              <w:rPr>
                <w:webHidden/>
              </w:rPr>
              <w:fldChar w:fldCharType="end"/>
            </w:r>
          </w:hyperlink>
        </w:p>
        <w:p w14:paraId="009B56AB" w14:textId="7CDA8FF1" w:rsidR="0021149B" w:rsidRDefault="0021149B">
          <w:pPr>
            <w:pStyle w:val="TM1"/>
            <w:rPr>
              <w:rFonts w:asciiTheme="minorHAnsi" w:hAnsiTheme="minorHAnsi" w:cstheme="minorBidi"/>
              <w:b w:val="0"/>
              <w:color w:val="auto"/>
              <w:kern w:val="2"/>
              <w:sz w:val="24"/>
              <w:szCs w:val="24"/>
              <w14:ligatures w14:val="standardContextual"/>
            </w:rPr>
          </w:pPr>
          <w:hyperlink w:anchor="_Toc231291181" w:history="1">
            <w:r w:rsidRPr="008F688F">
              <w:rPr>
                <w:rStyle w:val="Lienhypertexte"/>
                <w:rFonts w:eastAsia="Aptos"/>
                <w:lang w:eastAsia="en-US"/>
              </w:rPr>
              <w:t>9.</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Critères d’analyse – Soutien au projet</w:t>
            </w:r>
            <w:r>
              <w:rPr>
                <w:webHidden/>
              </w:rPr>
              <w:tab/>
            </w:r>
            <w:r>
              <w:rPr>
                <w:webHidden/>
              </w:rPr>
              <w:fldChar w:fldCharType="begin"/>
            </w:r>
            <w:r>
              <w:rPr>
                <w:webHidden/>
              </w:rPr>
              <w:instrText xml:space="preserve"> PAGEREF _Toc231291181 \h </w:instrText>
            </w:r>
            <w:r>
              <w:rPr>
                <w:webHidden/>
              </w:rPr>
            </w:r>
            <w:r>
              <w:rPr>
                <w:webHidden/>
              </w:rPr>
              <w:fldChar w:fldCharType="separate"/>
            </w:r>
            <w:r>
              <w:rPr>
                <w:webHidden/>
              </w:rPr>
              <w:t>8</w:t>
            </w:r>
            <w:r>
              <w:rPr>
                <w:webHidden/>
              </w:rPr>
              <w:fldChar w:fldCharType="end"/>
            </w:r>
          </w:hyperlink>
        </w:p>
        <w:p w14:paraId="6258945E" w14:textId="5934DC9A" w:rsidR="0021149B" w:rsidRDefault="0021149B">
          <w:pPr>
            <w:pStyle w:val="TM1"/>
            <w:rPr>
              <w:rFonts w:asciiTheme="minorHAnsi" w:hAnsiTheme="minorHAnsi" w:cstheme="minorBidi"/>
              <w:b w:val="0"/>
              <w:color w:val="auto"/>
              <w:kern w:val="2"/>
              <w:sz w:val="24"/>
              <w:szCs w:val="24"/>
              <w14:ligatures w14:val="standardContextual"/>
            </w:rPr>
          </w:pPr>
          <w:hyperlink w:anchor="_Toc231291182" w:history="1">
            <w:r w:rsidRPr="008F688F">
              <w:rPr>
                <w:rStyle w:val="Lienhypertexte"/>
              </w:rPr>
              <w:t>10.</w:t>
            </w:r>
            <w:r>
              <w:rPr>
                <w:rFonts w:asciiTheme="minorHAnsi" w:hAnsiTheme="minorHAnsi" w:cstheme="minorBidi"/>
                <w:b w:val="0"/>
                <w:color w:val="auto"/>
                <w:kern w:val="2"/>
                <w:sz w:val="24"/>
                <w:szCs w:val="24"/>
                <w14:ligatures w14:val="standardContextual"/>
              </w:rPr>
              <w:tab/>
            </w:r>
            <w:r w:rsidRPr="008F688F">
              <w:rPr>
                <w:rStyle w:val="Lienhypertexte"/>
              </w:rPr>
              <w:t>Conditions à respecter</w:t>
            </w:r>
            <w:r>
              <w:rPr>
                <w:webHidden/>
              </w:rPr>
              <w:tab/>
            </w:r>
            <w:r>
              <w:rPr>
                <w:webHidden/>
              </w:rPr>
              <w:fldChar w:fldCharType="begin"/>
            </w:r>
            <w:r>
              <w:rPr>
                <w:webHidden/>
              </w:rPr>
              <w:instrText xml:space="preserve"> PAGEREF _Toc231291182 \h </w:instrText>
            </w:r>
            <w:r>
              <w:rPr>
                <w:webHidden/>
              </w:rPr>
            </w:r>
            <w:r>
              <w:rPr>
                <w:webHidden/>
              </w:rPr>
              <w:fldChar w:fldCharType="separate"/>
            </w:r>
            <w:r>
              <w:rPr>
                <w:webHidden/>
              </w:rPr>
              <w:t>8</w:t>
            </w:r>
            <w:r>
              <w:rPr>
                <w:webHidden/>
              </w:rPr>
              <w:fldChar w:fldCharType="end"/>
            </w:r>
          </w:hyperlink>
        </w:p>
        <w:p w14:paraId="7B40C777" w14:textId="03B70A26" w:rsidR="0021149B" w:rsidRDefault="0021149B">
          <w:pPr>
            <w:pStyle w:val="TM2"/>
            <w:tabs>
              <w:tab w:val="left" w:pos="1320"/>
            </w:tabs>
            <w:rPr>
              <w:rFonts w:asciiTheme="minorHAnsi" w:eastAsiaTheme="minorEastAsia" w:hAnsiTheme="minorHAnsi" w:cstheme="minorBidi"/>
              <w:kern w:val="2"/>
              <w:sz w:val="24"/>
              <w:szCs w:val="24"/>
              <w:lang w:val="fr-CA" w:eastAsia="fr-CA" w:bidi="ar-SA"/>
              <w14:ligatures w14:val="standardContextual"/>
            </w:rPr>
          </w:pPr>
          <w:hyperlink w:anchor="_Toc231291183" w:history="1">
            <w:r w:rsidRPr="008F688F">
              <w:rPr>
                <w:rStyle w:val="Lienhypertexte"/>
                <w:lang w:val="fr-CA"/>
              </w:rPr>
              <w:t>10.1.</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rPr>
              <w:t>Documents</w:t>
            </w:r>
            <w:r w:rsidRPr="008F688F">
              <w:rPr>
                <w:rStyle w:val="Lienhypertexte"/>
                <w:lang w:val="fr-CA"/>
              </w:rPr>
              <w:t xml:space="preserve"> à remettre lors du dépôt de la demande</w:t>
            </w:r>
            <w:r>
              <w:rPr>
                <w:webHidden/>
              </w:rPr>
              <w:tab/>
            </w:r>
            <w:r>
              <w:rPr>
                <w:webHidden/>
              </w:rPr>
              <w:fldChar w:fldCharType="begin"/>
            </w:r>
            <w:r>
              <w:rPr>
                <w:webHidden/>
              </w:rPr>
              <w:instrText xml:space="preserve"> PAGEREF _Toc231291183 \h </w:instrText>
            </w:r>
            <w:r>
              <w:rPr>
                <w:webHidden/>
              </w:rPr>
            </w:r>
            <w:r>
              <w:rPr>
                <w:webHidden/>
              </w:rPr>
              <w:fldChar w:fldCharType="separate"/>
            </w:r>
            <w:r>
              <w:rPr>
                <w:webHidden/>
              </w:rPr>
              <w:t>8</w:t>
            </w:r>
            <w:r>
              <w:rPr>
                <w:webHidden/>
              </w:rPr>
              <w:fldChar w:fldCharType="end"/>
            </w:r>
          </w:hyperlink>
        </w:p>
        <w:p w14:paraId="7F312C6B" w14:textId="2F7B3FB7" w:rsidR="0021149B" w:rsidRDefault="0021149B">
          <w:pPr>
            <w:pStyle w:val="TM2"/>
            <w:tabs>
              <w:tab w:val="left" w:pos="1320"/>
            </w:tabs>
            <w:rPr>
              <w:rFonts w:asciiTheme="minorHAnsi" w:eastAsiaTheme="minorEastAsia" w:hAnsiTheme="minorHAnsi" w:cstheme="minorBidi"/>
              <w:kern w:val="2"/>
              <w:sz w:val="24"/>
              <w:szCs w:val="24"/>
              <w:lang w:val="fr-CA" w:eastAsia="fr-CA" w:bidi="ar-SA"/>
              <w14:ligatures w14:val="standardContextual"/>
            </w:rPr>
          </w:pPr>
          <w:hyperlink w:anchor="_Toc231291184" w:history="1">
            <w:r w:rsidRPr="008F688F">
              <w:rPr>
                <w:rStyle w:val="Lienhypertexte"/>
                <w:lang w:val="fr-CA" w:eastAsia="en-US"/>
              </w:rPr>
              <w:t>10.2.</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 xml:space="preserve">Autres </w:t>
            </w:r>
            <w:r w:rsidRPr="008F688F">
              <w:rPr>
                <w:rStyle w:val="Lienhypertexte"/>
              </w:rPr>
              <w:t>conditions</w:t>
            </w:r>
            <w:r w:rsidRPr="008F688F">
              <w:rPr>
                <w:rStyle w:val="Lienhypertexte"/>
                <w:lang w:val="fr-CA" w:eastAsia="en-US"/>
              </w:rPr>
              <w:t xml:space="preserve"> à respecter</w:t>
            </w:r>
            <w:r>
              <w:rPr>
                <w:webHidden/>
              </w:rPr>
              <w:tab/>
            </w:r>
            <w:r>
              <w:rPr>
                <w:webHidden/>
              </w:rPr>
              <w:fldChar w:fldCharType="begin"/>
            </w:r>
            <w:r>
              <w:rPr>
                <w:webHidden/>
              </w:rPr>
              <w:instrText xml:space="preserve"> PAGEREF _Toc231291184 \h </w:instrText>
            </w:r>
            <w:r>
              <w:rPr>
                <w:webHidden/>
              </w:rPr>
            </w:r>
            <w:r>
              <w:rPr>
                <w:webHidden/>
              </w:rPr>
              <w:fldChar w:fldCharType="separate"/>
            </w:r>
            <w:r>
              <w:rPr>
                <w:webHidden/>
              </w:rPr>
              <w:t>9</w:t>
            </w:r>
            <w:r>
              <w:rPr>
                <w:webHidden/>
              </w:rPr>
              <w:fldChar w:fldCharType="end"/>
            </w:r>
          </w:hyperlink>
        </w:p>
        <w:p w14:paraId="1C81FF62" w14:textId="39DBDB29" w:rsidR="0021149B" w:rsidRDefault="0021149B">
          <w:pPr>
            <w:pStyle w:val="TM2"/>
            <w:tabs>
              <w:tab w:val="left" w:pos="1320"/>
            </w:tabs>
            <w:rPr>
              <w:rFonts w:asciiTheme="minorHAnsi" w:eastAsiaTheme="minorEastAsia" w:hAnsiTheme="minorHAnsi" w:cstheme="minorBidi"/>
              <w:kern w:val="2"/>
              <w:sz w:val="24"/>
              <w:szCs w:val="24"/>
              <w:lang w:val="fr-CA" w:eastAsia="fr-CA" w:bidi="ar-SA"/>
              <w14:ligatures w14:val="standardContextual"/>
            </w:rPr>
          </w:pPr>
          <w:hyperlink w:anchor="_Toc231291185" w:history="1">
            <w:r w:rsidRPr="008F688F">
              <w:rPr>
                <w:rStyle w:val="Lienhypertexte"/>
                <w:lang w:val="fr-CA" w:eastAsia="en-US"/>
              </w:rPr>
              <w:t>10.3.</w:t>
            </w:r>
            <w:r>
              <w:rPr>
                <w:rFonts w:asciiTheme="minorHAnsi" w:eastAsiaTheme="minorEastAsia" w:hAnsiTheme="minorHAnsi" w:cstheme="minorBidi"/>
                <w:kern w:val="2"/>
                <w:sz w:val="24"/>
                <w:szCs w:val="24"/>
                <w:lang w:val="fr-CA" w:eastAsia="fr-CA" w:bidi="ar-SA"/>
                <w14:ligatures w14:val="standardContextual"/>
              </w:rPr>
              <w:tab/>
            </w:r>
            <w:r w:rsidRPr="008F688F">
              <w:rPr>
                <w:rStyle w:val="Lienhypertexte"/>
                <w:lang w:val="fr-CA" w:eastAsia="en-US"/>
              </w:rPr>
              <w:t>Reddition de compte</w:t>
            </w:r>
            <w:r>
              <w:rPr>
                <w:webHidden/>
              </w:rPr>
              <w:tab/>
            </w:r>
            <w:r>
              <w:rPr>
                <w:webHidden/>
              </w:rPr>
              <w:fldChar w:fldCharType="begin"/>
            </w:r>
            <w:r>
              <w:rPr>
                <w:webHidden/>
              </w:rPr>
              <w:instrText xml:space="preserve"> PAGEREF _Toc231291185 \h </w:instrText>
            </w:r>
            <w:r>
              <w:rPr>
                <w:webHidden/>
              </w:rPr>
            </w:r>
            <w:r>
              <w:rPr>
                <w:webHidden/>
              </w:rPr>
              <w:fldChar w:fldCharType="separate"/>
            </w:r>
            <w:r>
              <w:rPr>
                <w:webHidden/>
              </w:rPr>
              <w:t>10</w:t>
            </w:r>
            <w:r>
              <w:rPr>
                <w:webHidden/>
              </w:rPr>
              <w:fldChar w:fldCharType="end"/>
            </w:r>
          </w:hyperlink>
        </w:p>
        <w:p w14:paraId="422F057A" w14:textId="63ACF283" w:rsidR="0021149B" w:rsidRDefault="0021149B">
          <w:pPr>
            <w:pStyle w:val="TM1"/>
            <w:rPr>
              <w:rFonts w:asciiTheme="minorHAnsi" w:hAnsiTheme="minorHAnsi" w:cstheme="minorBidi"/>
              <w:b w:val="0"/>
              <w:color w:val="auto"/>
              <w:kern w:val="2"/>
              <w:sz w:val="24"/>
              <w:szCs w:val="24"/>
              <w14:ligatures w14:val="standardContextual"/>
            </w:rPr>
          </w:pPr>
          <w:hyperlink w:anchor="_Toc231291186" w:history="1">
            <w:r w:rsidRPr="008F688F">
              <w:rPr>
                <w:rStyle w:val="Lienhypertexte"/>
                <w:rFonts w:eastAsia="Aptos"/>
                <w:lang w:eastAsia="en-US"/>
              </w:rPr>
              <w:t>11.</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Dépôt d’une demande de soutien</w:t>
            </w:r>
            <w:r>
              <w:rPr>
                <w:webHidden/>
              </w:rPr>
              <w:tab/>
            </w:r>
            <w:r>
              <w:rPr>
                <w:webHidden/>
              </w:rPr>
              <w:fldChar w:fldCharType="begin"/>
            </w:r>
            <w:r>
              <w:rPr>
                <w:webHidden/>
              </w:rPr>
              <w:instrText xml:space="preserve"> PAGEREF _Toc231291186 \h </w:instrText>
            </w:r>
            <w:r>
              <w:rPr>
                <w:webHidden/>
              </w:rPr>
            </w:r>
            <w:r>
              <w:rPr>
                <w:webHidden/>
              </w:rPr>
              <w:fldChar w:fldCharType="separate"/>
            </w:r>
            <w:r>
              <w:rPr>
                <w:webHidden/>
              </w:rPr>
              <w:t>10</w:t>
            </w:r>
            <w:r>
              <w:rPr>
                <w:webHidden/>
              </w:rPr>
              <w:fldChar w:fldCharType="end"/>
            </w:r>
          </w:hyperlink>
        </w:p>
        <w:p w14:paraId="20F1FFF9" w14:textId="4C9F2515" w:rsidR="0021149B" w:rsidRDefault="0021149B">
          <w:pPr>
            <w:pStyle w:val="TM1"/>
            <w:rPr>
              <w:rFonts w:asciiTheme="minorHAnsi" w:hAnsiTheme="minorHAnsi" w:cstheme="minorBidi"/>
              <w:b w:val="0"/>
              <w:color w:val="auto"/>
              <w:kern w:val="2"/>
              <w:sz w:val="24"/>
              <w:szCs w:val="24"/>
              <w14:ligatures w14:val="standardContextual"/>
            </w:rPr>
          </w:pPr>
          <w:hyperlink w:anchor="_Toc231291187" w:history="1">
            <w:r w:rsidRPr="008F688F">
              <w:rPr>
                <w:rStyle w:val="Lienhypertexte"/>
                <w:rFonts w:eastAsia="Aptos"/>
                <w:lang w:eastAsia="en-US"/>
              </w:rPr>
              <w:t>12.</w:t>
            </w:r>
            <w:r>
              <w:rPr>
                <w:rFonts w:asciiTheme="minorHAnsi" w:hAnsiTheme="minorHAnsi" w:cstheme="minorBidi"/>
                <w:b w:val="0"/>
                <w:color w:val="auto"/>
                <w:kern w:val="2"/>
                <w:sz w:val="24"/>
                <w:szCs w:val="24"/>
                <w14:ligatures w14:val="standardContextual"/>
              </w:rPr>
              <w:tab/>
            </w:r>
            <w:r w:rsidRPr="008F688F">
              <w:rPr>
                <w:rStyle w:val="Lienhypertexte"/>
                <w:rFonts w:eastAsia="Aptos"/>
                <w:lang w:eastAsia="en-US"/>
              </w:rPr>
              <w:t>Informations sur l’APPEL à PROJETS</w:t>
            </w:r>
            <w:r>
              <w:rPr>
                <w:webHidden/>
              </w:rPr>
              <w:tab/>
            </w:r>
            <w:r>
              <w:rPr>
                <w:webHidden/>
              </w:rPr>
              <w:fldChar w:fldCharType="begin"/>
            </w:r>
            <w:r>
              <w:rPr>
                <w:webHidden/>
              </w:rPr>
              <w:instrText xml:space="preserve"> PAGEREF _Toc231291187 \h </w:instrText>
            </w:r>
            <w:r>
              <w:rPr>
                <w:webHidden/>
              </w:rPr>
            </w:r>
            <w:r>
              <w:rPr>
                <w:webHidden/>
              </w:rPr>
              <w:fldChar w:fldCharType="separate"/>
            </w:r>
            <w:r>
              <w:rPr>
                <w:webHidden/>
              </w:rPr>
              <w:t>11</w:t>
            </w:r>
            <w:r>
              <w:rPr>
                <w:webHidden/>
              </w:rPr>
              <w:fldChar w:fldCharType="end"/>
            </w:r>
          </w:hyperlink>
        </w:p>
        <w:p w14:paraId="7ED16B5F" w14:textId="7EF5C773" w:rsidR="00542804" w:rsidRPr="0075244D" w:rsidRDefault="00632491" w:rsidP="00C761DD">
          <w:pPr>
            <w:ind w:left="284"/>
            <w:jc w:val="both"/>
            <w:rPr>
              <w:rFonts w:ascii="Open Sans" w:hAnsi="Open Sans" w:cs="Open Sans"/>
              <w:sz w:val="20"/>
              <w:szCs w:val="20"/>
            </w:rPr>
          </w:pPr>
          <w:r w:rsidRPr="0075244D">
            <w:rPr>
              <w:rFonts w:ascii="Open Sans" w:eastAsiaTheme="minorEastAsia" w:hAnsi="Open Sans" w:cs="Open Sans"/>
              <w:b/>
              <w:noProof/>
              <w:color w:val="000000" w:themeColor="text1"/>
              <w:sz w:val="20"/>
              <w:szCs w:val="20"/>
              <w:lang w:val="fr-CA" w:eastAsia="fr-CA" w:bidi="ar-SA"/>
            </w:rPr>
            <w:fldChar w:fldCharType="end"/>
          </w:r>
        </w:p>
      </w:sdtContent>
    </w:sdt>
    <w:p w14:paraId="7FAE4BAC" w14:textId="45DFCE99" w:rsidR="002B2EC2" w:rsidRPr="006246CF" w:rsidRDefault="002B2EC2" w:rsidP="00C761DD">
      <w:pPr>
        <w:pStyle w:val="Corpsdetexte"/>
      </w:pPr>
    </w:p>
    <w:p w14:paraId="384B769B" w14:textId="77777777" w:rsidR="008D05F6" w:rsidRDefault="008D05F6" w:rsidP="00C761DD">
      <w:pPr>
        <w:pStyle w:val="Corpsdetexte"/>
      </w:pPr>
    </w:p>
    <w:p w14:paraId="0BDE8200" w14:textId="1D0C9A01" w:rsidR="008316B9" w:rsidRPr="008316B9" w:rsidRDefault="008316B9" w:rsidP="00C761DD">
      <w:pPr>
        <w:tabs>
          <w:tab w:val="left" w:pos="1302"/>
        </w:tabs>
        <w:rPr>
          <w:lang w:val="fr-CA"/>
        </w:rPr>
        <w:sectPr w:rsidR="008316B9" w:rsidRPr="008316B9" w:rsidSect="00D07947">
          <w:headerReference w:type="default" r:id="rId21"/>
          <w:pgSz w:w="12240" w:h="15840"/>
          <w:pgMar w:top="1134" w:right="560" w:bottom="280" w:left="709" w:header="720" w:footer="720" w:gutter="0"/>
          <w:cols w:space="720"/>
          <w:docGrid w:linePitch="299"/>
        </w:sectPr>
      </w:pPr>
    </w:p>
    <w:p w14:paraId="19195C6F" w14:textId="279AECE5" w:rsidR="003E64DC" w:rsidRDefault="003E64DC" w:rsidP="00C761DD">
      <w:pPr>
        <w:spacing w:after="0" w:line="259" w:lineRule="auto"/>
        <w:ind w:left="360"/>
        <w:contextualSpacing/>
        <w:jc w:val="both"/>
        <w:rPr>
          <w:rFonts w:ascii="Calibri" w:eastAsia="Aptos" w:hAnsi="Calibri" w:cs="Calibri"/>
          <w:b/>
          <w:bCs/>
          <w:kern w:val="2"/>
          <w:lang w:val="fr-CA" w:eastAsia="en-US" w:bidi="ar-SA"/>
          <w14:ligatures w14:val="standardContextual"/>
        </w:rPr>
      </w:pPr>
      <w:bookmarkStart w:id="0" w:name="_Hlk194583273"/>
      <w:bookmarkStart w:id="1" w:name="_Hlk194495467"/>
    </w:p>
    <w:p w14:paraId="299BCFC6" w14:textId="704B7020" w:rsidR="003E64DC" w:rsidRPr="003E64DC" w:rsidRDefault="003E64DC" w:rsidP="00C761DD">
      <w:pPr>
        <w:pStyle w:val="Titre1"/>
        <w:rPr>
          <w:rFonts w:eastAsia="Aptos"/>
          <w:lang w:eastAsia="en-US"/>
        </w:rPr>
      </w:pPr>
      <w:bookmarkStart w:id="2" w:name="_Toc231291164"/>
      <w:r w:rsidRPr="003E64DC">
        <w:rPr>
          <w:rFonts w:eastAsia="Aptos"/>
          <w:lang w:eastAsia="en-US"/>
        </w:rPr>
        <w:t>Préambule</w:t>
      </w:r>
      <w:bookmarkEnd w:id="2"/>
    </w:p>
    <w:p w14:paraId="6BF0C157" w14:textId="77777777" w:rsidR="003E64DC" w:rsidRPr="003E64DC" w:rsidRDefault="003E64DC" w:rsidP="00C761DD">
      <w:pPr>
        <w:spacing w:after="0"/>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La Politique culturelle 2024-2034 « Rencontrer la culture » et son premier plan d’action, couvrant les années 2024 à 2027, donnent à la Ville de Gatineau un souffle nouveau pour favoriser la vitalité culturelle sur son territoire.  Cette vitalité est notamment portée par une panoplie d’organismes </w:t>
      </w:r>
      <w:r w:rsidRPr="003E64DC">
        <w:rPr>
          <w:rFonts w:ascii="Calibri" w:eastAsia="Aptos" w:hAnsi="Calibri" w:cs="Calibri"/>
          <w:kern w:val="2"/>
          <w:lang w:eastAsia="en-US" w:bidi="ar-SA"/>
          <w14:ligatures w14:val="standardContextual"/>
        </w:rPr>
        <w:t>culturels issus d’une variété de domaines et de disciplines</w:t>
      </w:r>
      <w:r w:rsidRPr="003E64DC">
        <w:rPr>
          <w:rFonts w:ascii="Calibri" w:eastAsia="Aptos" w:hAnsi="Calibri" w:cs="Calibri"/>
          <w:kern w:val="2"/>
          <w:lang w:val="fr-CA" w:eastAsia="en-US" w:bidi="ar-SA"/>
          <w14:ligatures w14:val="standardContextual"/>
        </w:rPr>
        <w:t>.</w:t>
      </w:r>
    </w:p>
    <w:p w14:paraId="0E3627DC" w14:textId="77777777" w:rsidR="003E64DC" w:rsidRPr="003E64DC" w:rsidRDefault="003E64DC" w:rsidP="00C761DD">
      <w:pPr>
        <w:spacing w:after="0"/>
        <w:contextualSpacing/>
        <w:jc w:val="both"/>
        <w:rPr>
          <w:rFonts w:ascii="Calibri" w:eastAsia="Aptos" w:hAnsi="Calibri" w:cs="Calibri"/>
          <w:kern w:val="2"/>
          <w:lang w:val="fr-CA" w:eastAsia="en-US" w:bidi="ar-SA"/>
          <w14:ligatures w14:val="standardContextual"/>
        </w:rPr>
      </w:pPr>
    </w:p>
    <w:p w14:paraId="4EA3E323" w14:textId="40E1A885" w:rsidR="003E64DC" w:rsidRPr="003E64DC" w:rsidRDefault="003E64DC" w:rsidP="00C761DD">
      <w:pPr>
        <w:spacing w:after="0"/>
        <w:jc w:val="both"/>
        <w:rPr>
          <w:rFonts w:ascii="Calibri" w:hAnsi="Calibri" w:cs="Calibri"/>
        </w:rPr>
      </w:pPr>
      <w:r w:rsidRPr="003E64DC">
        <w:rPr>
          <w:rFonts w:ascii="Calibri" w:hAnsi="Calibri" w:cs="Calibri"/>
        </w:rPr>
        <w:t xml:space="preserve">La Ville </w:t>
      </w:r>
      <w:r w:rsidRPr="003E64DC">
        <w:rPr>
          <w:rFonts w:ascii="Calibri" w:hAnsi="Calibri" w:cs="Calibri"/>
          <w:lang w:val="fr-CA"/>
        </w:rPr>
        <w:t>reconnait d’emblée la contribution des organismes au dynamisme de son territoire et à la citoyenneté culturelle des Gatinois et Gatinoises.  Dans le cadre de l’Entente de développement culturel, la Ville de Gatineau et le ministère de la Culture et des Communications (MCC) souhaite</w:t>
      </w:r>
      <w:r w:rsidR="00C7053B">
        <w:rPr>
          <w:rFonts w:ascii="Calibri" w:hAnsi="Calibri" w:cs="Calibri"/>
          <w:lang w:val="fr-CA"/>
        </w:rPr>
        <w:t>nt</w:t>
      </w:r>
      <w:r w:rsidRPr="003E64DC">
        <w:rPr>
          <w:rFonts w:ascii="Calibri" w:hAnsi="Calibri" w:cs="Calibri"/>
          <w:lang w:val="fr-CA"/>
        </w:rPr>
        <w:t xml:space="preserve"> soutenir des projets qui favorisent </w:t>
      </w:r>
      <w:r w:rsidR="00C7053B">
        <w:rPr>
          <w:rFonts w:ascii="Calibri" w:hAnsi="Calibri" w:cs="Calibri"/>
          <w:lang w:val="fr-CA"/>
        </w:rPr>
        <w:t xml:space="preserve">notamment </w:t>
      </w:r>
      <w:r w:rsidRPr="003E64DC">
        <w:rPr>
          <w:rFonts w:ascii="Calibri" w:hAnsi="Calibri" w:cs="Calibri"/>
          <w:lang w:val="fr-CA"/>
        </w:rPr>
        <w:t>l</w:t>
      </w:r>
      <w:r w:rsidR="00C7053B">
        <w:rPr>
          <w:rFonts w:ascii="Calibri" w:hAnsi="Calibri" w:cs="Calibri"/>
          <w:lang w:val="fr-CA"/>
        </w:rPr>
        <w:t>’animation et la médiation culturelles</w:t>
      </w:r>
      <w:r w:rsidRPr="003E64DC">
        <w:rPr>
          <w:rFonts w:ascii="Calibri" w:hAnsi="Calibri" w:cs="Calibri"/>
          <w:lang w:val="fr-CA"/>
        </w:rPr>
        <w:t>, les initiatives émergentes et les nouvelles technologies en culture</w:t>
      </w:r>
      <w:r w:rsidRPr="003E64DC">
        <w:rPr>
          <w:rFonts w:ascii="Calibri" w:hAnsi="Calibri" w:cs="Calibri"/>
        </w:rPr>
        <w:t xml:space="preserve">. </w:t>
      </w:r>
    </w:p>
    <w:bookmarkEnd w:id="0"/>
    <w:p w14:paraId="004D82BF" w14:textId="77777777" w:rsidR="003E64DC" w:rsidRPr="003E64DC" w:rsidRDefault="003E64DC" w:rsidP="00C761DD">
      <w:pPr>
        <w:spacing w:after="0"/>
        <w:jc w:val="both"/>
        <w:rPr>
          <w:rFonts w:ascii="Calibri" w:hAnsi="Calibri" w:cs="Calibri"/>
          <w:lang w:val="fr-CA"/>
        </w:rPr>
      </w:pPr>
    </w:p>
    <w:p w14:paraId="15C784CF" w14:textId="59FCDD8C" w:rsidR="003E64DC" w:rsidRPr="003E64DC" w:rsidRDefault="003E64DC" w:rsidP="00C761DD">
      <w:pPr>
        <w:pStyle w:val="Titre1"/>
        <w:rPr>
          <w:rFonts w:eastAsia="Aptos"/>
          <w:lang w:eastAsia="en-US"/>
        </w:rPr>
      </w:pPr>
      <w:bookmarkStart w:id="3" w:name="_Toc231291165"/>
      <w:bookmarkStart w:id="4" w:name="_Hlk194583452"/>
      <w:r w:rsidRPr="003E64DC">
        <w:rPr>
          <w:rFonts w:eastAsia="Aptos"/>
          <w:lang w:eastAsia="en-US"/>
        </w:rPr>
        <w:t xml:space="preserve">Buts et objectifs </w:t>
      </w:r>
      <w:r w:rsidR="00D07375">
        <w:rPr>
          <w:rFonts w:eastAsia="Aptos"/>
          <w:lang w:eastAsia="en-US"/>
        </w:rPr>
        <w:t xml:space="preserve">DE L’APPEL </w:t>
      </w:r>
      <w:r w:rsidR="00297B88">
        <w:rPr>
          <w:rFonts w:eastAsia="Aptos"/>
          <w:lang w:eastAsia="en-US"/>
        </w:rPr>
        <w:t xml:space="preserve">à </w:t>
      </w:r>
      <w:r w:rsidR="00D07375">
        <w:rPr>
          <w:rFonts w:eastAsia="Aptos"/>
          <w:lang w:eastAsia="en-US"/>
        </w:rPr>
        <w:t>PROJETS</w:t>
      </w:r>
      <w:bookmarkEnd w:id="3"/>
    </w:p>
    <w:p w14:paraId="58EF0078" w14:textId="7933F9A3" w:rsidR="003E64DC" w:rsidRPr="003E64DC" w:rsidRDefault="003E64DC" w:rsidP="00C761DD">
      <w:pPr>
        <w:pStyle w:val="Titre2"/>
        <w:rPr>
          <w:lang w:val="fr-CA" w:eastAsia="en-US" w:bidi="ar-SA"/>
        </w:rPr>
      </w:pPr>
      <w:bookmarkStart w:id="5" w:name="_Toc231291166"/>
      <w:r w:rsidRPr="003E64DC">
        <w:rPr>
          <w:lang w:val="fr-CA" w:eastAsia="en-US" w:bidi="ar-SA"/>
        </w:rPr>
        <w:t>Buts </w:t>
      </w:r>
      <w:r w:rsidR="00D07375">
        <w:rPr>
          <w:lang w:val="fr-CA" w:eastAsia="en-US" w:bidi="ar-SA"/>
        </w:rPr>
        <w:t xml:space="preserve">DE L’APPEL </w:t>
      </w:r>
      <w:r w:rsidR="00297B88">
        <w:rPr>
          <w:lang w:val="fr-CA" w:eastAsia="en-US" w:bidi="ar-SA"/>
        </w:rPr>
        <w:t xml:space="preserve">à </w:t>
      </w:r>
      <w:r w:rsidR="00D07375">
        <w:rPr>
          <w:lang w:val="fr-CA" w:eastAsia="en-US" w:bidi="ar-SA"/>
        </w:rPr>
        <w:t>PROJETS</w:t>
      </w:r>
      <w:r w:rsidR="00DF203B">
        <w:rPr>
          <w:lang w:val="fr-CA" w:eastAsia="en-US" w:bidi="ar-SA"/>
        </w:rPr>
        <w:t xml:space="preserve"> </w:t>
      </w:r>
      <w:r w:rsidRPr="003E64DC">
        <w:rPr>
          <w:lang w:val="fr-CA" w:eastAsia="en-US" w:bidi="ar-SA"/>
        </w:rPr>
        <w:t>:</w:t>
      </w:r>
      <w:bookmarkEnd w:id="5"/>
    </w:p>
    <w:p w14:paraId="4F2E59A7" w14:textId="78258E8D" w:rsidR="003E64DC" w:rsidRPr="00FB4C62" w:rsidRDefault="003E64DC" w:rsidP="00C761DD">
      <w:pPr>
        <w:pStyle w:val="Paragraphedeliste"/>
        <w:numPr>
          <w:ilvl w:val="0"/>
          <w:numId w:val="39"/>
        </w:numPr>
        <w:spacing w:after="0"/>
        <w:jc w:val="both"/>
        <w:rPr>
          <w:rFonts w:ascii="Calibri" w:eastAsia="Aptos" w:hAnsi="Calibri" w:cs="Calibri"/>
          <w:kern w:val="2"/>
          <w:lang w:val="fr-CA" w:eastAsia="en-US" w:bidi="ar-SA"/>
          <w14:ligatures w14:val="standardContextual"/>
        </w:rPr>
      </w:pPr>
      <w:r w:rsidRPr="00FB4C62">
        <w:rPr>
          <w:rFonts w:ascii="Calibri" w:eastAsia="Aptos" w:hAnsi="Calibri" w:cs="Calibri"/>
          <w:kern w:val="2"/>
          <w:lang w:val="fr-CA" w:eastAsia="en-US" w:bidi="ar-SA"/>
          <w14:ligatures w14:val="standardContextual"/>
        </w:rPr>
        <w:t xml:space="preserve">Soutenir </w:t>
      </w:r>
      <w:r w:rsidR="00FB4C62">
        <w:rPr>
          <w:rFonts w:ascii="Calibri" w:eastAsia="Aptos" w:hAnsi="Calibri" w:cs="Calibri"/>
          <w:kern w:val="2"/>
          <w:lang w:val="fr-CA" w:eastAsia="en-US" w:bidi="ar-SA"/>
          <w14:ligatures w14:val="standardContextual"/>
        </w:rPr>
        <w:t>d</w:t>
      </w:r>
      <w:r w:rsidRPr="00FB4C62">
        <w:rPr>
          <w:rFonts w:ascii="Calibri" w:eastAsia="Aptos" w:hAnsi="Calibri" w:cs="Calibri"/>
          <w:kern w:val="2"/>
          <w:lang w:val="fr-CA" w:eastAsia="en-US" w:bidi="ar-SA"/>
          <w14:ligatures w14:val="standardContextual"/>
        </w:rPr>
        <w:t>es projets culturels qui contribuent significativement aux objectifs de l’Entente de développement culturel</w:t>
      </w:r>
      <w:r w:rsidR="00FB4C62">
        <w:rPr>
          <w:rFonts w:ascii="Calibri" w:eastAsia="Aptos" w:hAnsi="Calibri" w:cs="Calibri"/>
          <w:kern w:val="2"/>
          <w:lang w:val="fr-CA" w:eastAsia="en-US" w:bidi="ar-SA"/>
          <w14:ligatures w14:val="standardContextual"/>
        </w:rPr>
        <w:t xml:space="preserve"> avec le MCC</w:t>
      </w:r>
      <w:r w:rsidRPr="00FB4C62">
        <w:rPr>
          <w:rFonts w:ascii="Calibri" w:eastAsia="Aptos" w:hAnsi="Calibri" w:cs="Calibri"/>
          <w:kern w:val="2"/>
          <w:lang w:val="fr-CA" w:eastAsia="en-US" w:bidi="ar-SA"/>
          <w14:ligatures w14:val="standardContextual"/>
        </w:rPr>
        <w:t>, liés à la Politique culturelle et à la Politique du patrimoine</w:t>
      </w:r>
      <w:r w:rsidR="000475B5" w:rsidRPr="00FB4C62">
        <w:rPr>
          <w:rFonts w:ascii="Calibri" w:eastAsia="Aptos" w:hAnsi="Calibri" w:cs="Calibri"/>
          <w:kern w:val="2"/>
          <w:lang w:val="fr-CA" w:eastAsia="en-US" w:bidi="ar-SA"/>
          <w14:ligatures w14:val="standardContextual"/>
        </w:rPr>
        <w:t xml:space="preserve"> de la Ville de Gatineau.</w:t>
      </w:r>
      <w:r w:rsidRPr="00FB4C62">
        <w:rPr>
          <w:rFonts w:ascii="Calibri" w:eastAsia="Aptos" w:hAnsi="Calibri" w:cs="Calibri"/>
          <w:kern w:val="2"/>
          <w:lang w:val="fr-CA" w:eastAsia="en-US" w:bidi="ar-SA"/>
          <w14:ligatures w14:val="standardContextual"/>
        </w:rPr>
        <w:t xml:space="preserve"> </w:t>
      </w:r>
    </w:p>
    <w:p w14:paraId="6066D778" w14:textId="2417C149" w:rsidR="003E64DC" w:rsidRPr="00FB4C62" w:rsidRDefault="003E64DC" w:rsidP="00C761DD">
      <w:pPr>
        <w:pStyle w:val="Paragraphedeliste"/>
        <w:numPr>
          <w:ilvl w:val="0"/>
          <w:numId w:val="39"/>
        </w:numPr>
        <w:spacing w:after="0"/>
        <w:jc w:val="both"/>
        <w:rPr>
          <w:rFonts w:ascii="Calibri" w:eastAsia="Aptos" w:hAnsi="Calibri" w:cs="Calibri"/>
          <w:kern w:val="2"/>
          <w:lang w:val="fr-CA" w:eastAsia="en-US" w:bidi="ar-SA"/>
          <w14:ligatures w14:val="standardContextual"/>
        </w:rPr>
      </w:pPr>
      <w:r w:rsidRPr="00FB4C62">
        <w:rPr>
          <w:rFonts w:ascii="Calibri" w:eastAsia="Aptos" w:hAnsi="Calibri" w:cs="Calibri"/>
          <w:kern w:val="2"/>
          <w:lang w:val="fr-CA" w:eastAsia="en-US" w:bidi="ar-SA"/>
          <w14:ligatures w14:val="standardContextual"/>
        </w:rPr>
        <w:t xml:space="preserve">Encourager la réalisation d’initiatives, l’exploration culturelle et l’utilisation des nouvelles technologies en culture </w:t>
      </w:r>
      <w:r w:rsidR="00FB4C62">
        <w:rPr>
          <w:rFonts w:ascii="Calibri" w:eastAsia="Aptos" w:hAnsi="Calibri" w:cs="Calibri"/>
          <w:kern w:val="2"/>
          <w:lang w:val="fr-CA" w:eastAsia="en-US" w:bidi="ar-SA"/>
          <w14:ligatures w14:val="standardContextual"/>
        </w:rPr>
        <w:t xml:space="preserve">par les </w:t>
      </w:r>
      <w:r w:rsidRPr="00FB4C62">
        <w:rPr>
          <w:rFonts w:ascii="Calibri" w:eastAsia="Aptos" w:hAnsi="Calibri" w:cs="Calibri"/>
          <w:kern w:val="2"/>
          <w:lang w:val="fr-CA" w:eastAsia="en-US" w:bidi="ar-SA"/>
          <w14:ligatures w14:val="standardContextual"/>
        </w:rPr>
        <w:t xml:space="preserve">organismes </w:t>
      </w:r>
      <w:r w:rsidR="00FB4C62">
        <w:rPr>
          <w:rFonts w:ascii="Calibri" w:eastAsia="Aptos" w:hAnsi="Calibri" w:cs="Calibri"/>
          <w:kern w:val="2"/>
          <w:lang w:val="fr-CA" w:eastAsia="en-US" w:bidi="ar-SA"/>
          <w14:ligatures w14:val="standardContextual"/>
        </w:rPr>
        <w:t xml:space="preserve">œuvrant </w:t>
      </w:r>
      <w:r w:rsidRPr="00FB4C62">
        <w:rPr>
          <w:rFonts w:ascii="Calibri" w:eastAsia="Aptos" w:hAnsi="Calibri" w:cs="Calibri"/>
          <w:kern w:val="2"/>
          <w:lang w:val="fr-CA" w:eastAsia="en-US" w:bidi="ar-SA"/>
          <w14:ligatures w14:val="standardContextual"/>
        </w:rPr>
        <w:t>sur le territoire gatinois.</w:t>
      </w:r>
    </w:p>
    <w:p w14:paraId="0F0CA823" w14:textId="54CC1D19" w:rsidR="003E64DC" w:rsidRPr="003E64DC" w:rsidRDefault="003E64DC" w:rsidP="00C761DD">
      <w:pPr>
        <w:pStyle w:val="Titre2"/>
        <w:rPr>
          <w:lang w:val="fr-CA" w:eastAsia="en-US" w:bidi="ar-SA"/>
        </w:rPr>
      </w:pPr>
      <w:bookmarkStart w:id="6" w:name="_Toc231291167"/>
      <w:r w:rsidRPr="003E64DC">
        <w:rPr>
          <w:lang w:val="fr-CA" w:eastAsia="en-US" w:bidi="ar-SA"/>
        </w:rPr>
        <w:t xml:space="preserve">Objectifs </w:t>
      </w:r>
      <w:r w:rsidR="00D07375">
        <w:rPr>
          <w:lang w:val="fr-CA" w:eastAsia="en-US" w:bidi="ar-SA"/>
        </w:rPr>
        <w:t xml:space="preserve">DE L’APPEL </w:t>
      </w:r>
      <w:r w:rsidR="00297B88">
        <w:rPr>
          <w:lang w:val="fr-CA" w:eastAsia="en-US" w:bidi="ar-SA"/>
        </w:rPr>
        <w:t xml:space="preserve">à </w:t>
      </w:r>
      <w:r w:rsidR="00D07375">
        <w:rPr>
          <w:lang w:val="fr-CA" w:eastAsia="en-US" w:bidi="ar-SA"/>
        </w:rPr>
        <w:t>PROJETS</w:t>
      </w:r>
      <w:r w:rsidR="00DF203B">
        <w:rPr>
          <w:lang w:val="fr-CA" w:eastAsia="en-US" w:bidi="ar-SA"/>
        </w:rPr>
        <w:t xml:space="preserve"> </w:t>
      </w:r>
      <w:r w:rsidRPr="003E64DC">
        <w:rPr>
          <w:lang w:val="fr-CA" w:eastAsia="en-US" w:bidi="ar-SA"/>
        </w:rPr>
        <w:t>:</w:t>
      </w:r>
      <w:bookmarkEnd w:id="6"/>
    </w:p>
    <w:p w14:paraId="0CBE5684" w14:textId="77777777" w:rsidR="003E64DC" w:rsidRPr="003E64DC" w:rsidRDefault="003E64DC" w:rsidP="00C761DD">
      <w:pPr>
        <w:numPr>
          <w:ilvl w:val="0"/>
          <w:numId w:val="15"/>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Appuyer les initiatives émergentes et l’</w:t>
      </w:r>
      <w:r w:rsidRPr="003E64DC">
        <w:rPr>
          <w:rFonts w:ascii="Calibri" w:eastAsia="Aptos" w:hAnsi="Calibri" w:cs="Calibri"/>
          <w:b/>
          <w:bCs/>
          <w:kern w:val="2"/>
          <w:lang w:val="fr-CA" w:eastAsia="en-US" w:bidi="ar-SA"/>
          <w14:ligatures w14:val="standardContextual"/>
        </w:rPr>
        <w:t>innovation</w:t>
      </w:r>
      <w:r w:rsidRPr="003E64DC">
        <w:rPr>
          <w:rFonts w:ascii="Calibri" w:eastAsia="Aptos" w:hAnsi="Calibri" w:cs="Calibri"/>
          <w:kern w:val="2"/>
          <w:lang w:val="fr-CA" w:eastAsia="en-US" w:bidi="ar-SA"/>
          <w14:ligatures w14:val="standardContextual"/>
        </w:rPr>
        <w:t xml:space="preserve"> en culture;</w:t>
      </w:r>
    </w:p>
    <w:p w14:paraId="7D09B2C2" w14:textId="23103CAE" w:rsidR="003E64DC" w:rsidRPr="003E64DC" w:rsidRDefault="003E64DC" w:rsidP="00C761DD">
      <w:pPr>
        <w:numPr>
          <w:ilvl w:val="0"/>
          <w:numId w:val="15"/>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Faciliter la participation et l’accès des </w:t>
      </w:r>
      <w:r w:rsidRPr="003E64DC">
        <w:rPr>
          <w:rFonts w:ascii="Calibri" w:eastAsia="Aptos" w:hAnsi="Calibri" w:cs="Calibri"/>
          <w:b/>
          <w:bCs/>
          <w:kern w:val="2"/>
          <w:lang w:val="fr-CA" w:eastAsia="en-US" w:bidi="ar-SA"/>
          <w14:ligatures w14:val="standardContextual"/>
        </w:rPr>
        <w:t>Gatinois</w:t>
      </w:r>
      <w:r w:rsidRPr="003E64DC">
        <w:rPr>
          <w:rFonts w:ascii="Calibri" w:eastAsia="Aptos" w:hAnsi="Calibri" w:cs="Calibri"/>
          <w:kern w:val="2"/>
          <w:lang w:val="fr-CA" w:eastAsia="en-US" w:bidi="ar-SA"/>
          <w14:ligatures w14:val="standardContextual"/>
        </w:rPr>
        <w:t xml:space="preserve"> </w:t>
      </w:r>
      <w:r w:rsidR="005F20C7" w:rsidRPr="005F20C7">
        <w:rPr>
          <w:rFonts w:ascii="Calibri" w:eastAsia="Aptos" w:hAnsi="Calibri" w:cs="Calibri"/>
          <w:b/>
          <w:bCs/>
          <w:kern w:val="2"/>
          <w:lang w:val="fr-CA" w:eastAsia="en-US" w:bidi="ar-SA"/>
          <w14:ligatures w14:val="standardContextual"/>
        </w:rPr>
        <w:t>et Gatinoises</w:t>
      </w:r>
      <w:r w:rsidR="005F20C7">
        <w:rPr>
          <w:rFonts w:ascii="Calibri" w:eastAsia="Aptos" w:hAnsi="Calibri" w:cs="Calibri"/>
          <w:kern w:val="2"/>
          <w:lang w:val="fr-CA" w:eastAsia="en-US" w:bidi="ar-SA"/>
          <w14:ligatures w14:val="standardContextual"/>
        </w:rPr>
        <w:t xml:space="preserve"> </w:t>
      </w:r>
      <w:r w:rsidRPr="003E64DC">
        <w:rPr>
          <w:rFonts w:ascii="Calibri" w:eastAsia="Aptos" w:hAnsi="Calibri" w:cs="Calibri"/>
          <w:kern w:val="2"/>
          <w:lang w:val="fr-CA" w:eastAsia="en-US" w:bidi="ar-SA"/>
          <w14:ligatures w14:val="standardContextual"/>
        </w:rPr>
        <w:t xml:space="preserve">à la culture (citoyenneté culturelle); </w:t>
      </w:r>
    </w:p>
    <w:p w14:paraId="781BAE24" w14:textId="5C23AD18" w:rsidR="003E64DC" w:rsidRPr="003E64DC" w:rsidRDefault="003E64DC" w:rsidP="00C761DD">
      <w:pPr>
        <w:numPr>
          <w:ilvl w:val="0"/>
          <w:numId w:val="15"/>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Améliorer la connaissance, la conservation et la valorisation du </w:t>
      </w:r>
      <w:r w:rsidRPr="003E64DC">
        <w:rPr>
          <w:rFonts w:ascii="Calibri" w:eastAsia="Aptos" w:hAnsi="Calibri" w:cs="Calibri"/>
          <w:b/>
          <w:bCs/>
          <w:kern w:val="2"/>
          <w:lang w:val="fr-CA" w:eastAsia="en-US" w:bidi="ar-SA"/>
          <w14:ligatures w14:val="standardContextual"/>
        </w:rPr>
        <w:t>patrimoine</w:t>
      </w:r>
      <w:r w:rsidRPr="003E64DC">
        <w:rPr>
          <w:rFonts w:ascii="Calibri" w:eastAsia="Aptos" w:hAnsi="Calibri" w:cs="Calibri"/>
          <w:kern w:val="2"/>
          <w:lang w:val="fr-CA" w:eastAsia="en-US" w:bidi="ar-SA"/>
          <w14:ligatures w14:val="standardContextual"/>
        </w:rPr>
        <w:t xml:space="preserve"> culturel</w:t>
      </w:r>
      <w:r w:rsidR="005F20C7">
        <w:rPr>
          <w:rFonts w:ascii="Calibri" w:eastAsia="Aptos" w:hAnsi="Calibri" w:cs="Calibri"/>
          <w:kern w:val="2"/>
          <w:lang w:val="fr-CA" w:eastAsia="en-US" w:bidi="ar-SA"/>
          <w14:ligatures w14:val="standardContextual"/>
        </w:rPr>
        <w:t>.</w:t>
      </w:r>
    </w:p>
    <w:p w14:paraId="3A2E3257" w14:textId="77777777" w:rsidR="008E33C6" w:rsidRPr="003E64DC" w:rsidRDefault="008E33C6" w:rsidP="00C761DD">
      <w:pPr>
        <w:spacing w:after="0"/>
        <w:ind w:left="360"/>
        <w:contextualSpacing/>
        <w:jc w:val="both"/>
        <w:rPr>
          <w:rFonts w:ascii="Calibri" w:eastAsia="Aptos" w:hAnsi="Calibri" w:cs="Calibri"/>
          <w:b/>
          <w:bCs/>
          <w:kern w:val="2"/>
          <w:lang w:val="fr-CA" w:eastAsia="en-US" w:bidi="ar-SA"/>
          <w14:ligatures w14:val="standardContextual"/>
        </w:rPr>
      </w:pPr>
      <w:bookmarkStart w:id="7" w:name="_Hlk194495569"/>
      <w:bookmarkEnd w:id="1"/>
    </w:p>
    <w:p w14:paraId="0052DF44" w14:textId="77777777" w:rsidR="003E64DC" w:rsidRPr="003E64DC" w:rsidRDefault="003E64DC" w:rsidP="00C761DD">
      <w:pPr>
        <w:pStyle w:val="Titre1"/>
        <w:spacing w:after="0"/>
        <w:rPr>
          <w:rFonts w:eastAsia="Aptos"/>
          <w:lang w:eastAsia="en-US"/>
        </w:rPr>
      </w:pPr>
      <w:bookmarkStart w:id="8" w:name="_Toc231291168"/>
      <w:r w:rsidRPr="003E64DC">
        <w:rPr>
          <w:rFonts w:eastAsia="Aptos"/>
          <w:lang w:eastAsia="en-US"/>
        </w:rPr>
        <w:t>Gouvernance du programme</w:t>
      </w:r>
      <w:bookmarkEnd w:id="8"/>
      <w:r w:rsidRPr="003E64DC">
        <w:rPr>
          <w:rFonts w:eastAsia="Aptos"/>
          <w:lang w:eastAsia="en-US"/>
        </w:rPr>
        <w:t xml:space="preserve"> </w:t>
      </w:r>
    </w:p>
    <w:p w14:paraId="278C316C" w14:textId="77777777" w:rsidR="003E64DC" w:rsidRPr="003E64DC" w:rsidRDefault="003E64DC" w:rsidP="00C761DD">
      <w:pPr>
        <w:pStyle w:val="Titre2"/>
        <w:rPr>
          <w:lang w:val="fr-CA" w:eastAsia="en-US" w:bidi="ar-SA"/>
        </w:rPr>
      </w:pPr>
      <w:bookmarkStart w:id="9" w:name="_Toc231291169"/>
      <w:r w:rsidRPr="003E64DC">
        <w:rPr>
          <w:lang w:val="fr-CA" w:eastAsia="en-US" w:bidi="ar-SA"/>
        </w:rPr>
        <w:t>Service municipal</w:t>
      </w:r>
      <w:bookmarkEnd w:id="9"/>
    </w:p>
    <w:p w14:paraId="5E5F338B" w14:textId="6316F511" w:rsidR="003E64DC" w:rsidRPr="003E64DC" w:rsidRDefault="003E64DC" w:rsidP="00C761DD">
      <w:pPr>
        <w:spacing w:after="0"/>
        <w:ind w:left="14"/>
        <w:jc w:val="both"/>
        <w:rPr>
          <w:rFonts w:ascii="Calibri" w:eastAsia="Aptos" w:hAnsi="Calibri" w:cs="Calibri"/>
          <w:b/>
          <w:bCs/>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w:t>
      </w:r>
      <w:r w:rsidR="00186D3F">
        <w:rPr>
          <w:rFonts w:ascii="Calibri" w:eastAsia="Aptos" w:hAnsi="Calibri" w:cs="Calibri"/>
          <w:kern w:val="2"/>
          <w:lang w:val="fr-CA" w:eastAsia="en-US" w:bidi="ar-SA"/>
          <w14:ligatures w14:val="standardContextual"/>
        </w:rPr>
        <w:t xml:space="preserve">s appels de projets effectués dans le cadre de l’Entente de développement culturel sont </w:t>
      </w:r>
      <w:r w:rsidRPr="003E64DC">
        <w:rPr>
          <w:rFonts w:ascii="Calibri" w:eastAsia="Aptos" w:hAnsi="Calibri" w:cs="Calibri"/>
          <w:kern w:val="2"/>
          <w:lang w:val="fr-CA" w:eastAsia="en-US" w:bidi="ar-SA"/>
          <w14:ligatures w14:val="standardContextual"/>
        </w:rPr>
        <w:t xml:space="preserve">sous la responsabilité du </w:t>
      </w:r>
      <w:r w:rsidRPr="003E64DC">
        <w:rPr>
          <w:rFonts w:ascii="Calibri" w:eastAsia="Aptos" w:hAnsi="Calibri" w:cs="Calibri"/>
          <w:b/>
          <w:bCs/>
          <w:kern w:val="2"/>
          <w:lang w:val="fr-CA" w:eastAsia="en-US" w:bidi="ar-SA"/>
          <w14:ligatures w14:val="standardContextual"/>
        </w:rPr>
        <w:t xml:space="preserve">Service des arts, de la culture et des lettres. </w:t>
      </w:r>
    </w:p>
    <w:p w14:paraId="054944B3" w14:textId="77777777" w:rsidR="003E64DC" w:rsidRPr="003E64DC" w:rsidRDefault="003E64DC" w:rsidP="00C761DD">
      <w:pPr>
        <w:spacing w:after="0"/>
        <w:ind w:left="14"/>
        <w:jc w:val="both"/>
        <w:rPr>
          <w:rFonts w:ascii="Calibri" w:eastAsia="Aptos" w:hAnsi="Calibri" w:cs="Calibri"/>
          <w:kern w:val="2"/>
          <w:lang w:val="fr-CA" w:eastAsia="en-US" w:bidi="ar-SA"/>
          <w14:ligatures w14:val="standardContextual"/>
        </w:rPr>
      </w:pPr>
    </w:p>
    <w:p w14:paraId="66DD3B66" w14:textId="77777777" w:rsidR="003E64DC" w:rsidRPr="003E64DC" w:rsidRDefault="003E64DC" w:rsidP="00C761DD">
      <w:pPr>
        <w:spacing w:after="0"/>
        <w:ind w:left="14"/>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L’administration du Service assume les responsabilités suivantes :</w:t>
      </w:r>
    </w:p>
    <w:p w14:paraId="503CB6FC" w14:textId="77777777" w:rsidR="003E64DC" w:rsidRPr="003E64DC" w:rsidRDefault="003E64DC" w:rsidP="00C761DD">
      <w:pPr>
        <w:spacing w:after="0"/>
        <w:ind w:left="792"/>
        <w:contextualSpacing/>
        <w:jc w:val="both"/>
        <w:rPr>
          <w:rFonts w:ascii="Calibri" w:eastAsia="Aptos" w:hAnsi="Calibri" w:cs="Calibri"/>
          <w:kern w:val="2"/>
          <w:lang w:val="fr-CA" w:eastAsia="en-US" w:bidi="ar-SA"/>
          <w14:ligatures w14:val="standardContextual"/>
        </w:rPr>
      </w:pPr>
    </w:p>
    <w:p w14:paraId="4444AFD9" w14:textId="10DEFB5D" w:rsidR="003E64DC" w:rsidRPr="003E64DC" w:rsidRDefault="00614B70" w:rsidP="00C761DD">
      <w:pPr>
        <w:numPr>
          <w:ilvl w:val="0"/>
          <w:numId w:val="19"/>
        </w:numPr>
        <w:spacing w:after="0" w:line="259" w:lineRule="auto"/>
        <w:ind w:left="1176" w:hanging="392"/>
        <w:contextualSpacing/>
        <w:jc w:val="both"/>
        <w:rPr>
          <w:rFonts w:ascii="Calibri" w:eastAsia="Aptos" w:hAnsi="Calibri" w:cs="Calibri"/>
          <w:kern w:val="2"/>
          <w:lang w:val="fr-CA" w:eastAsia="en-US" w:bidi="ar-SA"/>
          <w14:ligatures w14:val="standardContextual"/>
        </w:rPr>
      </w:pPr>
      <w:r>
        <w:rPr>
          <w:rFonts w:ascii="Calibri" w:eastAsia="Aptos" w:hAnsi="Calibri" w:cs="Calibri"/>
          <w:kern w:val="2"/>
          <w:lang w:val="fr-CA" w:eastAsia="en-US" w:bidi="ar-SA"/>
          <w14:ligatures w14:val="standardContextual"/>
        </w:rPr>
        <w:t>Assurer la promotion des appels de projets</w:t>
      </w:r>
      <w:r w:rsidR="003E64DC" w:rsidRPr="003E64DC">
        <w:rPr>
          <w:rFonts w:ascii="Calibri" w:eastAsia="Aptos" w:hAnsi="Calibri" w:cs="Calibri"/>
          <w:kern w:val="2"/>
          <w:lang w:val="fr-CA" w:eastAsia="en-US" w:bidi="ar-SA"/>
          <w14:ligatures w14:val="standardContextual"/>
        </w:rPr>
        <w:t xml:space="preserve">; </w:t>
      </w:r>
    </w:p>
    <w:p w14:paraId="1A1AEA8E" w14:textId="77777777" w:rsidR="003E64DC" w:rsidRPr="003E64DC" w:rsidRDefault="003E64DC" w:rsidP="00C761DD">
      <w:pPr>
        <w:numPr>
          <w:ilvl w:val="0"/>
          <w:numId w:val="19"/>
        </w:numPr>
        <w:spacing w:after="0" w:line="259" w:lineRule="auto"/>
        <w:ind w:left="1176" w:hanging="392"/>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Établir l’admissibilité d’un organisme et d’une demande; </w:t>
      </w:r>
    </w:p>
    <w:p w14:paraId="15A51172" w14:textId="77777777" w:rsidR="003E64DC" w:rsidRPr="003E64DC" w:rsidRDefault="003E64DC" w:rsidP="00C761DD">
      <w:pPr>
        <w:numPr>
          <w:ilvl w:val="0"/>
          <w:numId w:val="19"/>
        </w:numPr>
        <w:spacing w:after="0" w:line="259" w:lineRule="auto"/>
        <w:ind w:left="1176" w:hanging="392"/>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Mettre en place le comité d’analyse et préparer la documentation pour l’évaluation; </w:t>
      </w:r>
    </w:p>
    <w:p w14:paraId="789AFD4E" w14:textId="555DD2EF" w:rsidR="003E64DC" w:rsidRPr="003E64DC" w:rsidRDefault="003E64DC" w:rsidP="00C761DD">
      <w:pPr>
        <w:numPr>
          <w:ilvl w:val="0"/>
          <w:numId w:val="19"/>
        </w:numPr>
        <w:spacing w:after="0" w:line="259" w:lineRule="auto"/>
        <w:ind w:left="1176" w:hanging="392"/>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lastRenderedPageBreak/>
        <w:t xml:space="preserve">Formuler les recommandations de soutien financier et en services pour les </w:t>
      </w:r>
      <w:r w:rsidR="008633F0">
        <w:rPr>
          <w:rFonts w:ascii="Calibri" w:eastAsia="Aptos" w:hAnsi="Calibri" w:cs="Calibri"/>
          <w:kern w:val="2"/>
          <w:lang w:val="fr-CA" w:eastAsia="en-US" w:bidi="ar-SA"/>
          <w14:ligatures w14:val="standardContextual"/>
        </w:rPr>
        <w:t xml:space="preserve">projets </w:t>
      </w:r>
      <w:r w:rsidRPr="003E64DC">
        <w:rPr>
          <w:rFonts w:ascii="Calibri" w:eastAsia="Aptos" w:hAnsi="Calibri" w:cs="Calibri"/>
          <w:kern w:val="2"/>
          <w:lang w:val="fr-CA" w:eastAsia="en-US" w:bidi="ar-SA"/>
          <w14:ligatures w14:val="standardContextual"/>
        </w:rPr>
        <w:t xml:space="preserve">retenus par le comité d’analyse; </w:t>
      </w:r>
    </w:p>
    <w:p w14:paraId="6CF490B2" w14:textId="77777777" w:rsidR="003E64DC" w:rsidRPr="003E64DC" w:rsidRDefault="003E64DC" w:rsidP="00C761DD">
      <w:pPr>
        <w:numPr>
          <w:ilvl w:val="0"/>
          <w:numId w:val="19"/>
        </w:numPr>
        <w:spacing w:after="0" w:line="259" w:lineRule="auto"/>
        <w:ind w:left="1176" w:hanging="392"/>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Accompagner les organismes soutenus dans la réalisation de leur projet;</w:t>
      </w:r>
    </w:p>
    <w:p w14:paraId="7D5FE423" w14:textId="77777777" w:rsidR="003E64DC" w:rsidRPr="003E64DC" w:rsidRDefault="003E64DC" w:rsidP="00C761DD">
      <w:pPr>
        <w:numPr>
          <w:ilvl w:val="0"/>
          <w:numId w:val="19"/>
        </w:numPr>
        <w:spacing w:after="0" w:line="259" w:lineRule="auto"/>
        <w:ind w:left="1176" w:hanging="392"/>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Assurer le versement des subventions selon les modalités établies. </w:t>
      </w:r>
    </w:p>
    <w:bookmarkEnd w:id="4"/>
    <w:p w14:paraId="62C00D12" w14:textId="77777777" w:rsidR="003E64DC" w:rsidRDefault="003E64DC" w:rsidP="00C761DD">
      <w:pPr>
        <w:spacing w:after="0"/>
        <w:ind w:left="360"/>
        <w:rPr>
          <w:rFonts w:ascii="Calibri" w:eastAsia="Aptos" w:hAnsi="Calibri" w:cs="Calibri"/>
          <w:kern w:val="2"/>
          <w:lang w:val="fr-CA" w:eastAsia="en-US" w:bidi="ar-SA"/>
          <w14:ligatures w14:val="standardContextual"/>
        </w:rPr>
      </w:pPr>
    </w:p>
    <w:p w14:paraId="7CC25D34" w14:textId="77777777" w:rsidR="003E64DC" w:rsidRPr="003E64DC" w:rsidRDefault="003E64DC" w:rsidP="00C761DD">
      <w:pPr>
        <w:pStyle w:val="Titre2"/>
        <w:rPr>
          <w:lang w:val="fr-CA" w:eastAsia="en-US" w:bidi="ar-SA"/>
        </w:rPr>
      </w:pPr>
      <w:bookmarkStart w:id="10" w:name="_Toc231291170"/>
      <w:r w:rsidRPr="003E64DC">
        <w:rPr>
          <w:lang w:val="fr-CA" w:eastAsia="en-US" w:bidi="ar-SA"/>
        </w:rPr>
        <w:t>Comité d’analyse</w:t>
      </w:r>
      <w:bookmarkEnd w:id="10"/>
    </w:p>
    <w:p w14:paraId="5544813B" w14:textId="46106201" w:rsidR="003E64DC" w:rsidRPr="003E64DC" w:rsidRDefault="003E64DC" w:rsidP="00C761DD">
      <w:pPr>
        <w:spacing w:after="0"/>
        <w:ind w:firstLine="14"/>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Le comité d’analyse </w:t>
      </w:r>
      <w:r w:rsidR="00DE487C" w:rsidRPr="003E64DC">
        <w:rPr>
          <w:rFonts w:ascii="Calibri" w:eastAsia="Aptos" w:hAnsi="Calibri" w:cs="Calibri"/>
          <w:kern w:val="2"/>
          <w:lang w:val="fr-CA" w:eastAsia="en-US" w:bidi="ar-SA"/>
          <w14:ligatures w14:val="standardContextual"/>
        </w:rPr>
        <w:t>assume</w:t>
      </w:r>
      <w:r w:rsidRPr="003E64DC">
        <w:rPr>
          <w:rFonts w:ascii="Calibri" w:eastAsia="Aptos" w:hAnsi="Calibri" w:cs="Calibri"/>
          <w:kern w:val="2"/>
          <w:lang w:val="fr-CA" w:eastAsia="en-US" w:bidi="ar-SA"/>
          <w14:ligatures w14:val="standardContextual"/>
        </w:rPr>
        <w:t xml:space="preserve"> les responsabilités suivantes :</w:t>
      </w:r>
    </w:p>
    <w:p w14:paraId="401E880E" w14:textId="77777777" w:rsidR="003E64DC" w:rsidRPr="003E64DC" w:rsidRDefault="003E64DC" w:rsidP="00C761DD">
      <w:pPr>
        <w:spacing w:after="0"/>
        <w:rPr>
          <w:rFonts w:ascii="Calibri" w:eastAsia="Aptos" w:hAnsi="Calibri" w:cs="Calibri"/>
          <w:kern w:val="2"/>
          <w:lang w:val="fr-CA" w:eastAsia="en-US" w:bidi="ar-SA"/>
          <w14:ligatures w14:val="standardContextual"/>
        </w:rPr>
      </w:pPr>
    </w:p>
    <w:p w14:paraId="6E564FD5" w14:textId="77777777" w:rsidR="003E64DC" w:rsidRPr="003E64DC" w:rsidRDefault="003E64DC" w:rsidP="00C761DD">
      <w:pPr>
        <w:numPr>
          <w:ilvl w:val="0"/>
          <w:numId w:val="30"/>
        </w:numPr>
        <w:tabs>
          <w:tab w:val="left" w:pos="1190"/>
        </w:tabs>
        <w:spacing w:after="0" w:line="259" w:lineRule="auto"/>
        <w:ind w:left="784" w:firstLine="14"/>
        <w:contextualSpacing/>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Évaluer les demandes de soutien en se basant sur les critères d’analyse;</w:t>
      </w:r>
    </w:p>
    <w:p w14:paraId="00419AEA" w14:textId="4E950E14" w:rsidR="003E64DC" w:rsidRPr="003E64DC" w:rsidRDefault="003E64DC" w:rsidP="00C761DD">
      <w:pPr>
        <w:numPr>
          <w:ilvl w:val="0"/>
          <w:numId w:val="30"/>
        </w:numPr>
        <w:tabs>
          <w:tab w:val="left" w:pos="1190"/>
        </w:tabs>
        <w:spacing w:after="0" w:line="259" w:lineRule="auto"/>
        <w:ind w:left="784" w:firstLine="14"/>
        <w:contextualSpacing/>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Établir des recommandations </w:t>
      </w:r>
      <w:r w:rsidR="0020160A">
        <w:rPr>
          <w:rFonts w:ascii="Calibri" w:eastAsia="Aptos" w:hAnsi="Calibri" w:cs="Calibri"/>
          <w:kern w:val="2"/>
          <w:lang w:val="fr-CA" w:eastAsia="en-US" w:bidi="ar-SA"/>
          <w14:ligatures w14:val="standardContextual"/>
        </w:rPr>
        <w:t xml:space="preserve">de projets </w:t>
      </w:r>
      <w:r w:rsidRPr="003E64DC">
        <w:rPr>
          <w:rFonts w:ascii="Calibri" w:eastAsia="Aptos" w:hAnsi="Calibri" w:cs="Calibri"/>
          <w:kern w:val="2"/>
          <w:lang w:val="fr-CA" w:eastAsia="en-US" w:bidi="ar-SA"/>
          <w14:ligatures w14:val="standardContextual"/>
        </w:rPr>
        <w:t>à soutenir.</w:t>
      </w:r>
    </w:p>
    <w:p w14:paraId="3AB75926" w14:textId="77777777" w:rsidR="003E64DC" w:rsidRDefault="003E64DC" w:rsidP="00C761DD">
      <w:pPr>
        <w:spacing w:after="0"/>
        <w:ind w:left="708"/>
        <w:jc w:val="both"/>
        <w:rPr>
          <w:rFonts w:ascii="Calibri" w:eastAsia="Aptos" w:hAnsi="Calibri" w:cs="Calibri"/>
          <w:kern w:val="2"/>
          <w:lang w:val="fr-CA" w:eastAsia="en-US" w:bidi="ar-SA"/>
          <w14:ligatures w14:val="standardContextual"/>
        </w:rPr>
      </w:pPr>
    </w:p>
    <w:p w14:paraId="1A248BF7" w14:textId="2D77C67F" w:rsidR="003E64DC" w:rsidRPr="00AC2312" w:rsidRDefault="003E64DC" w:rsidP="00C761DD">
      <w:pPr>
        <w:spacing w:after="0"/>
        <w:ind w:left="28"/>
        <w:jc w:val="both"/>
        <w:rPr>
          <w:rFonts w:ascii="Calibri" w:eastAsia="Aptos" w:hAnsi="Calibri" w:cs="Calibri"/>
          <w:kern w:val="2"/>
          <w:lang w:val="fr-CA" w:eastAsia="en-US" w:bidi="ar-SA"/>
          <w14:ligatures w14:val="standardContextual"/>
        </w:rPr>
      </w:pPr>
      <w:r w:rsidRPr="00AC2312">
        <w:rPr>
          <w:rFonts w:ascii="Calibri" w:eastAsia="Aptos" w:hAnsi="Calibri" w:cs="Calibri"/>
          <w:kern w:val="2"/>
          <w:lang w:val="fr-CA" w:eastAsia="en-US" w:bidi="ar-SA"/>
          <w14:ligatures w14:val="standardContextual"/>
        </w:rPr>
        <w:t>Le comité est composé de cinq (5) personnes</w:t>
      </w:r>
      <w:r w:rsidR="00485B48" w:rsidRPr="00AC2312">
        <w:rPr>
          <w:rFonts w:ascii="Calibri" w:eastAsia="Aptos" w:hAnsi="Calibri" w:cs="Calibri"/>
          <w:kern w:val="2"/>
          <w:lang w:val="fr-CA" w:eastAsia="en-US" w:bidi="ar-SA"/>
          <w14:ligatures w14:val="standardContextual"/>
        </w:rPr>
        <w:t xml:space="preserve"> : </w:t>
      </w:r>
    </w:p>
    <w:p w14:paraId="071A44BF" w14:textId="77777777" w:rsidR="003E64DC" w:rsidRPr="00AC2312" w:rsidRDefault="003E64DC" w:rsidP="00C761DD">
      <w:pPr>
        <w:spacing w:after="0"/>
        <w:ind w:left="708"/>
        <w:jc w:val="both"/>
        <w:rPr>
          <w:rFonts w:ascii="Calibri" w:eastAsia="Aptos" w:hAnsi="Calibri" w:cs="Calibri"/>
          <w:kern w:val="2"/>
          <w:lang w:val="fr-CA" w:eastAsia="en-US" w:bidi="ar-SA"/>
          <w14:ligatures w14:val="standardContextual"/>
        </w:rPr>
      </w:pPr>
    </w:p>
    <w:p w14:paraId="15CC07D7" w14:textId="5363CB56" w:rsidR="003E64DC" w:rsidRPr="00AC2312" w:rsidRDefault="007D71AC" w:rsidP="00C761DD">
      <w:pPr>
        <w:numPr>
          <w:ilvl w:val="0"/>
          <w:numId w:val="29"/>
        </w:numPr>
        <w:spacing w:after="0" w:line="259" w:lineRule="auto"/>
        <w:ind w:left="1204" w:hanging="392"/>
        <w:contextualSpacing/>
        <w:jc w:val="both"/>
        <w:rPr>
          <w:rFonts w:ascii="Calibri" w:eastAsia="Aptos" w:hAnsi="Calibri" w:cs="Calibri"/>
          <w:kern w:val="2"/>
          <w:lang w:val="fr-CA" w:eastAsia="en-US" w:bidi="ar-SA"/>
          <w14:ligatures w14:val="standardContextual"/>
        </w:rPr>
      </w:pPr>
      <w:r w:rsidRPr="00AC2312">
        <w:rPr>
          <w:rFonts w:ascii="Calibri" w:eastAsia="Aptos" w:hAnsi="Calibri" w:cs="Calibri"/>
          <w:kern w:val="2"/>
          <w:lang w:val="fr-CA" w:eastAsia="en-US" w:bidi="ar-SA"/>
          <w14:ligatures w14:val="standardContextual"/>
        </w:rPr>
        <w:t xml:space="preserve">Trois (3) </w:t>
      </w:r>
      <w:r w:rsidR="003E64DC" w:rsidRPr="00AC2312">
        <w:rPr>
          <w:rFonts w:ascii="Calibri" w:eastAsia="Aptos" w:hAnsi="Calibri" w:cs="Calibri"/>
          <w:kern w:val="2"/>
          <w:lang w:val="fr-CA" w:eastAsia="en-US" w:bidi="ar-SA"/>
          <w14:ligatures w14:val="standardContextual"/>
        </w:rPr>
        <w:t>experts culturels ou pairs;</w:t>
      </w:r>
    </w:p>
    <w:p w14:paraId="1D8D79F9" w14:textId="77777777" w:rsidR="003E64DC" w:rsidRPr="00AC2312" w:rsidRDefault="003E64DC" w:rsidP="00C761DD">
      <w:pPr>
        <w:numPr>
          <w:ilvl w:val="0"/>
          <w:numId w:val="29"/>
        </w:numPr>
        <w:spacing w:after="0" w:line="259" w:lineRule="auto"/>
        <w:ind w:left="1204" w:hanging="392"/>
        <w:contextualSpacing/>
        <w:jc w:val="both"/>
        <w:rPr>
          <w:rFonts w:ascii="Calibri" w:eastAsia="Aptos" w:hAnsi="Calibri" w:cs="Calibri"/>
          <w:kern w:val="2"/>
          <w:lang w:val="fr-CA" w:eastAsia="en-US" w:bidi="ar-SA"/>
          <w14:ligatures w14:val="standardContextual"/>
        </w:rPr>
      </w:pPr>
      <w:r w:rsidRPr="00AC2312">
        <w:rPr>
          <w:rFonts w:ascii="Calibri" w:eastAsia="Aptos" w:hAnsi="Calibri" w:cs="Calibri"/>
          <w:kern w:val="2"/>
          <w:lang w:val="fr-CA" w:eastAsia="en-US" w:bidi="ar-SA"/>
          <w14:ligatures w14:val="standardContextual"/>
        </w:rPr>
        <w:t>Un (1) représentant du Service des arts, de la culture et des lettres;</w:t>
      </w:r>
    </w:p>
    <w:p w14:paraId="578D188D" w14:textId="77777777" w:rsidR="003E64DC" w:rsidRPr="00AC2312" w:rsidRDefault="003E64DC" w:rsidP="00C761DD">
      <w:pPr>
        <w:numPr>
          <w:ilvl w:val="0"/>
          <w:numId w:val="29"/>
        </w:numPr>
        <w:spacing w:after="0" w:line="259" w:lineRule="auto"/>
        <w:ind w:left="1204" w:hanging="392"/>
        <w:contextualSpacing/>
        <w:jc w:val="both"/>
        <w:rPr>
          <w:rFonts w:ascii="Calibri" w:eastAsia="Aptos" w:hAnsi="Calibri" w:cs="Calibri"/>
          <w:kern w:val="2"/>
          <w:lang w:val="fr-CA" w:eastAsia="en-US" w:bidi="ar-SA"/>
          <w14:ligatures w14:val="standardContextual"/>
        </w:rPr>
      </w:pPr>
      <w:r w:rsidRPr="00AC2312">
        <w:rPr>
          <w:rFonts w:ascii="Calibri" w:eastAsia="Aptos" w:hAnsi="Calibri" w:cs="Calibri"/>
          <w:kern w:val="2"/>
          <w:lang w:val="fr-CA" w:eastAsia="en-US" w:bidi="ar-SA"/>
          <w14:ligatures w14:val="standardContextual"/>
        </w:rPr>
        <w:t>Un (1) représentant du ministère de la Culture et des Communication du Québec.</w:t>
      </w:r>
    </w:p>
    <w:p w14:paraId="5AF3C3EB" w14:textId="77777777" w:rsidR="003E64DC" w:rsidRPr="00AC2312" w:rsidRDefault="003E64DC" w:rsidP="00C761DD">
      <w:pPr>
        <w:spacing w:after="0"/>
        <w:ind w:left="1428"/>
        <w:contextualSpacing/>
        <w:jc w:val="both"/>
        <w:rPr>
          <w:rFonts w:ascii="Calibri" w:eastAsia="Aptos" w:hAnsi="Calibri" w:cs="Calibri"/>
          <w:kern w:val="2"/>
          <w:lang w:val="fr-CA" w:eastAsia="en-US" w:bidi="ar-SA"/>
          <w14:ligatures w14:val="standardContextual"/>
        </w:rPr>
      </w:pPr>
    </w:p>
    <w:p w14:paraId="54B00163" w14:textId="083C299D" w:rsidR="003E64DC" w:rsidRPr="003E64DC" w:rsidRDefault="0020160A" w:rsidP="00C761DD">
      <w:pPr>
        <w:spacing w:after="0"/>
        <w:ind w:left="42" w:firstLine="14"/>
        <w:jc w:val="both"/>
        <w:rPr>
          <w:rFonts w:ascii="Calibri" w:eastAsia="Aptos" w:hAnsi="Calibri" w:cs="Calibri"/>
          <w:kern w:val="2"/>
          <w:lang w:val="fr-CA" w:eastAsia="en-US" w:bidi="ar-SA"/>
          <w14:ligatures w14:val="standardContextual"/>
        </w:rPr>
      </w:pPr>
      <w:r w:rsidRPr="00AC2312">
        <w:rPr>
          <w:rFonts w:ascii="Calibri" w:eastAsia="Aptos" w:hAnsi="Calibri" w:cs="Calibri"/>
          <w:kern w:val="2"/>
          <w:lang w:val="fr-CA" w:eastAsia="en-US" w:bidi="ar-SA"/>
          <w14:ligatures w14:val="standardContextual"/>
        </w:rPr>
        <w:t>L</w:t>
      </w:r>
      <w:r w:rsidR="003E64DC" w:rsidRPr="00AC2312">
        <w:rPr>
          <w:rFonts w:ascii="Calibri" w:eastAsia="Aptos" w:hAnsi="Calibri" w:cs="Calibri"/>
          <w:kern w:val="2"/>
          <w:lang w:val="fr-CA" w:eastAsia="en-US" w:bidi="ar-SA"/>
          <w14:ligatures w14:val="standardContextual"/>
        </w:rPr>
        <w:t xml:space="preserve">a Ville </w:t>
      </w:r>
      <w:r w:rsidRPr="00AC2312">
        <w:rPr>
          <w:rFonts w:ascii="Calibri" w:eastAsia="Aptos" w:hAnsi="Calibri" w:cs="Calibri"/>
          <w:kern w:val="2"/>
          <w:lang w:val="fr-CA" w:eastAsia="en-US" w:bidi="ar-SA"/>
          <w14:ligatures w14:val="standardContextual"/>
        </w:rPr>
        <w:t xml:space="preserve">se réserve le droit de constituer </w:t>
      </w:r>
      <w:r w:rsidR="003E64DC" w:rsidRPr="00AC2312">
        <w:rPr>
          <w:rFonts w:ascii="Calibri" w:eastAsia="Aptos" w:hAnsi="Calibri" w:cs="Calibri"/>
          <w:kern w:val="2"/>
          <w:lang w:val="fr-CA" w:eastAsia="en-US" w:bidi="ar-SA"/>
          <w14:ligatures w14:val="standardContextual"/>
        </w:rPr>
        <w:t>plusieurs comité</w:t>
      </w:r>
      <w:r w:rsidRPr="00AC2312">
        <w:rPr>
          <w:rFonts w:ascii="Calibri" w:eastAsia="Aptos" w:hAnsi="Calibri" w:cs="Calibri"/>
          <w:kern w:val="2"/>
          <w:lang w:val="fr-CA" w:eastAsia="en-US" w:bidi="ar-SA"/>
          <w14:ligatures w14:val="standardContextual"/>
        </w:rPr>
        <w:t>s</w:t>
      </w:r>
      <w:r w:rsidR="003E64DC" w:rsidRPr="00AC2312">
        <w:rPr>
          <w:rFonts w:ascii="Calibri" w:eastAsia="Aptos" w:hAnsi="Calibri" w:cs="Calibri"/>
          <w:kern w:val="2"/>
          <w:lang w:val="fr-CA" w:eastAsia="en-US" w:bidi="ar-SA"/>
          <w14:ligatures w14:val="standardContextual"/>
        </w:rPr>
        <w:t xml:space="preserve"> d’analyse, en fonction du nombre de demandes </w:t>
      </w:r>
      <w:r w:rsidRPr="00AC2312">
        <w:rPr>
          <w:rFonts w:ascii="Calibri" w:eastAsia="Aptos" w:hAnsi="Calibri" w:cs="Calibri"/>
          <w:kern w:val="2"/>
          <w:lang w:val="fr-CA" w:eastAsia="en-US" w:bidi="ar-SA"/>
          <w14:ligatures w14:val="standardContextual"/>
        </w:rPr>
        <w:t xml:space="preserve">reçues </w:t>
      </w:r>
      <w:r w:rsidR="003E64DC" w:rsidRPr="00AC2312">
        <w:rPr>
          <w:rFonts w:ascii="Calibri" w:eastAsia="Aptos" w:hAnsi="Calibri" w:cs="Calibri"/>
          <w:kern w:val="2"/>
          <w:lang w:val="fr-CA" w:eastAsia="en-US" w:bidi="ar-SA"/>
          <w14:ligatures w14:val="standardContextual"/>
        </w:rPr>
        <w:t>ou du type d’organisme</w:t>
      </w:r>
      <w:r w:rsidRPr="00AC2312">
        <w:rPr>
          <w:rFonts w:ascii="Calibri" w:eastAsia="Aptos" w:hAnsi="Calibri" w:cs="Calibri"/>
          <w:kern w:val="2"/>
          <w:lang w:val="fr-CA" w:eastAsia="en-US" w:bidi="ar-SA"/>
          <w14:ligatures w14:val="standardContextual"/>
        </w:rPr>
        <w:t>s</w:t>
      </w:r>
      <w:r w:rsidR="003E64DC" w:rsidRPr="00AC2312">
        <w:rPr>
          <w:rFonts w:ascii="Calibri" w:eastAsia="Aptos" w:hAnsi="Calibri" w:cs="Calibri"/>
          <w:kern w:val="2"/>
          <w:lang w:val="fr-CA" w:eastAsia="en-US" w:bidi="ar-SA"/>
          <w14:ligatures w14:val="standardContextual"/>
        </w:rPr>
        <w:t xml:space="preserve"> </w:t>
      </w:r>
      <w:r w:rsidRPr="00AC2312">
        <w:rPr>
          <w:rFonts w:ascii="Calibri" w:eastAsia="Aptos" w:hAnsi="Calibri" w:cs="Calibri"/>
          <w:kern w:val="2"/>
          <w:lang w:val="fr-CA" w:eastAsia="en-US" w:bidi="ar-SA"/>
          <w14:ligatures w14:val="standardContextual"/>
        </w:rPr>
        <w:t xml:space="preserve">demandeurs </w:t>
      </w:r>
      <w:r w:rsidR="003E64DC" w:rsidRPr="00AC2312">
        <w:rPr>
          <w:rFonts w:ascii="Calibri" w:eastAsia="Aptos" w:hAnsi="Calibri" w:cs="Calibri"/>
          <w:kern w:val="2"/>
          <w:lang w:val="fr-CA" w:eastAsia="en-US" w:bidi="ar-SA"/>
          <w14:ligatures w14:val="standardContextual"/>
        </w:rPr>
        <w:t>(professionnel, loisirs culturel</w:t>
      </w:r>
      <w:r w:rsidR="00A14047" w:rsidRPr="00AC2312">
        <w:rPr>
          <w:rFonts w:ascii="Calibri" w:eastAsia="Aptos" w:hAnsi="Calibri" w:cs="Calibri"/>
          <w:kern w:val="2"/>
          <w:lang w:val="fr-CA" w:eastAsia="en-US" w:bidi="ar-SA"/>
          <w14:ligatures w14:val="standardContextual"/>
        </w:rPr>
        <w:t>s</w:t>
      </w:r>
      <w:r w:rsidR="003E64DC" w:rsidRPr="00AC2312">
        <w:rPr>
          <w:rFonts w:ascii="Calibri" w:eastAsia="Aptos" w:hAnsi="Calibri" w:cs="Calibri"/>
          <w:kern w:val="2"/>
          <w:lang w:val="fr-CA" w:eastAsia="en-US" w:bidi="ar-SA"/>
          <w14:ligatures w14:val="standardContextual"/>
        </w:rPr>
        <w:t xml:space="preserve"> ou communautaire</w:t>
      </w:r>
      <w:r w:rsidR="00A14047" w:rsidRPr="00AC2312">
        <w:rPr>
          <w:rFonts w:ascii="Calibri" w:eastAsia="Aptos" w:hAnsi="Calibri" w:cs="Calibri"/>
          <w:kern w:val="2"/>
          <w:lang w:val="fr-CA" w:eastAsia="en-US" w:bidi="ar-SA"/>
          <w14:ligatures w14:val="standardContextual"/>
        </w:rPr>
        <w:t>s</w:t>
      </w:r>
      <w:r w:rsidR="003E64DC" w:rsidRPr="00AC2312">
        <w:rPr>
          <w:rFonts w:ascii="Calibri" w:eastAsia="Aptos" w:hAnsi="Calibri" w:cs="Calibri"/>
          <w:kern w:val="2"/>
          <w:lang w:val="fr-CA" w:eastAsia="en-US" w:bidi="ar-SA"/>
          <w14:ligatures w14:val="standardContextual"/>
        </w:rPr>
        <w:t>).  Dans ce cas, le nombre d’expert</w:t>
      </w:r>
      <w:r w:rsidRPr="00AC2312">
        <w:rPr>
          <w:rFonts w:ascii="Calibri" w:eastAsia="Aptos" w:hAnsi="Calibri" w:cs="Calibri"/>
          <w:kern w:val="2"/>
          <w:lang w:val="fr-CA" w:eastAsia="en-US" w:bidi="ar-SA"/>
          <w14:ligatures w14:val="standardContextual"/>
        </w:rPr>
        <w:t>s</w:t>
      </w:r>
      <w:r w:rsidR="003E64DC" w:rsidRPr="00AC2312">
        <w:rPr>
          <w:rFonts w:ascii="Calibri" w:eastAsia="Aptos" w:hAnsi="Calibri" w:cs="Calibri"/>
          <w:kern w:val="2"/>
          <w:lang w:val="fr-CA" w:eastAsia="en-US" w:bidi="ar-SA"/>
          <w14:ligatures w14:val="standardContextual"/>
        </w:rPr>
        <w:t xml:space="preserve"> p</w:t>
      </w:r>
      <w:r w:rsidRPr="00AC2312">
        <w:rPr>
          <w:rFonts w:ascii="Calibri" w:eastAsia="Aptos" w:hAnsi="Calibri" w:cs="Calibri"/>
          <w:kern w:val="2"/>
          <w:lang w:val="fr-CA" w:eastAsia="en-US" w:bidi="ar-SA"/>
          <w14:ligatures w14:val="standardContextual"/>
        </w:rPr>
        <w:t xml:space="preserve">ourrait </w:t>
      </w:r>
      <w:r w:rsidR="003E64DC" w:rsidRPr="00AC2312">
        <w:rPr>
          <w:rFonts w:ascii="Calibri" w:eastAsia="Aptos" w:hAnsi="Calibri" w:cs="Calibri"/>
          <w:kern w:val="2"/>
          <w:lang w:val="fr-CA" w:eastAsia="en-US" w:bidi="ar-SA"/>
          <w14:ligatures w14:val="standardContextual"/>
        </w:rPr>
        <w:t>varier pour refléter la nature des demandes.</w:t>
      </w:r>
      <w:r w:rsidR="003E64DC" w:rsidRPr="003E64DC">
        <w:rPr>
          <w:rFonts w:ascii="Calibri" w:eastAsia="Aptos" w:hAnsi="Calibri" w:cs="Calibri"/>
          <w:kern w:val="2"/>
          <w:lang w:val="fr-CA" w:eastAsia="en-US" w:bidi="ar-SA"/>
          <w14:ligatures w14:val="standardContextual"/>
        </w:rPr>
        <w:t xml:space="preserve"> </w:t>
      </w:r>
    </w:p>
    <w:p w14:paraId="7F3205D5" w14:textId="77777777" w:rsidR="003E64DC" w:rsidRPr="003E64DC" w:rsidRDefault="003E64DC" w:rsidP="00C761DD">
      <w:pPr>
        <w:spacing w:after="0"/>
        <w:ind w:left="42" w:firstLine="14"/>
        <w:rPr>
          <w:rFonts w:ascii="Calibri" w:eastAsia="Aptos" w:hAnsi="Calibri" w:cs="Calibri"/>
          <w:kern w:val="2"/>
          <w:lang w:val="fr-CA" w:eastAsia="en-US" w:bidi="ar-SA"/>
          <w14:ligatures w14:val="standardContextual"/>
        </w:rPr>
      </w:pPr>
    </w:p>
    <w:p w14:paraId="184319B2" w14:textId="33395014" w:rsidR="003E64DC" w:rsidRPr="003E64DC" w:rsidRDefault="003E64DC" w:rsidP="00C761DD">
      <w:pPr>
        <w:spacing w:after="0"/>
        <w:ind w:left="56" w:firstLine="14"/>
        <w:jc w:val="both"/>
        <w:textAlignment w:val="center"/>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membres d</w:t>
      </w:r>
      <w:r w:rsidR="00A14047">
        <w:rPr>
          <w:rFonts w:ascii="Calibri" w:eastAsia="Aptos" w:hAnsi="Calibri" w:cs="Calibri"/>
          <w:kern w:val="2"/>
          <w:lang w:val="fr-CA" w:eastAsia="en-US" w:bidi="ar-SA"/>
          <w14:ligatures w14:val="standardContextual"/>
        </w:rPr>
        <w:t xml:space="preserve">u </w:t>
      </w:r>
      <w:r w:rsidRPr="003E64DC">
        <w:rPr>
          <w:rFonts w:ascii="Calibri" w:eastAsia="Aptos" w:hAnsi="Calibri" w:cs="Calibri"/>
          <w:kern w:val="2"/>
          <w:lang w:val="fr-CA" w:eastAsia="en-US" w:bidi="ar-SA"/>
          <w14:ligatures w14:val="standardContextual"/>
        </w:rPr>
        <w:t>comité d’analyse devront se conformer à un code d’éthique et suivront des formations sur le processus d’évaluation et le milieu culturel gatinois.</w:t>
      </w:r>
    </w:p>
    <w:p w14:paraId="613D9150" w14:textId="77777777" w:rsidR="003E64DC" w:rsidRDefault="003E64DC" w:rsidP="00C761DD">
      <w:pPr>
        <w:spacing w:after="0"/>
        <w:rPr>
          <w:rFonts w:ascii="Calibri" w:eastAsia="Aptos" w:hAnsi="Calibri" w:cs="Calibri"/>
          <w:kern w:val="2"/>
          <w:lang w:val="fr-CA" w:eastAsia="en-US" w:bidi="ar-SA"/>
          <w14:ligatures w14:val="standardContextual"/>
        </w:rPr>
      </w:pPr>
    </w:p>
    <w:p w14:paraId="11FC8720" w14:textId="77777777" w:rsidR="003E64DC" w:rsidRPr="003E64DC" w:rsidRDefault="003E64DC" w:rsidP="00C761DD">
      <w:pPr>
        <w:pStyle w:val="Titre2"/>
        <w:rPr>
          <w:lang w:val="fr-CA" w:eastAsia="en-US" w:bidi="ar-SA"/>
        </w:rPr>
      </w:pPr>
      <w:bookmarkStart w:id="11" w:name="_Toc231291171"/>
      <w:r w:rsidRPr="003E64DC">
        <w:rPr>
          <w:lang w:val="fr-CA" w:eastAsia="en-US" w:bidi="ar-SA"/>
        </w:rPr>
        <w:t>Conseil municipal</w:t>
      </w:r>
      <w:bookmarkEnd w:id="11"/>
    </w:p>
    <w:p w14:paraId="54A6718B" w14:textId="77777777" w:rsidR="003E64DC" w:rsidRPr="003E64DC" w:rsidRDefault="003E64DC" w:rsidP="00C761DD">
      <w:pPr>
        <w:spacing w:after="0"/>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Le conseil municipal approuve et adopte le soutien recommandé. Ses décisions sont </w:t>
      </w:r>
      <w:r w:rsidRPr="003E64DC">
        <w:rPr>
          <w:rFonts w:ascii="Calibri" w:eastAsia="Aptos" w:hAnsi="Calibri" w:cs="Calibri"/>
          <w:b/>
          <w:bCs/>
          <w:kern w:val="2"/>
          <w:lang w:val="fr-CA" w:eastAsia="en-US" w:bidi="ar-SA"/>
          <w14:ligatures w14:val="standardContextual"/>
        </w:rPr>
        <w:t>finales et sans appel</w:t>
      </w:r>
      <w:r w:rsidRPr="003E64DC">
        <w:rPr>
          <w:rFonts w:ascii="Calibri" w:eastAsia="Aptos" w:hAnsi="Calibri" w:cs="Calibri"/>
          <w:kern w:val="2"/>
          <w:lang w:val="fr-CA" w:eastAsia="en-US" w:bidi="ar-SA"/>
          <w14:ligatures w14:val="standardContextual"/>
        </w:rPr>
        <w:t>.</w:t>
      </w:r>
    </w:p>
    <w:p w14:paraId="105EBFD6" w14:textId="77777777" w:rsidR="003E64DC" w:rsidRPr="003E64DC" w:rsidRDefault="003E64DC" w:rsidP="00C761DD">
      <w:pPr>
        <w:spacing w:after="0"/>
        <w:ind w:left="360"/>
        <w:rPr>
          <w:rFonts w:ascii="Calibri" w:eastAsia="Aptos" w:hAnsi="Calibri" w:cs="Calibri"/>
          <w:kern w:val="2"/>
          <w:lang w:val="fr-CA" w:eastAsia="en-US" w:bidi="ar-SA"/>
          <w14:ligatures w14:val="standardContextual"/>
        </w:rPr>
      </w:pPr>
    </w:p>
    <w:p w14:paraId="6C2EF2D6" w14:textId="38C1EAD4" w:rsidR="003E64DC" w:rsidRPr="003E64DC" w:rsidRDefault="003E64DC" w:rsidP="00C761DD">
      <w:pPr>
        <w:pStyle w:val="Titre1"/>
        <w:rPr>
          <w:rFonts w:eastAsia="Aptos"/>
          <w:lang w:eastAsia="en-US"/>
        </w:rPr>
      </w:pPr>
      <w:bookmarkStart w:id="12" w:name="_Toc231291172"/>
      <w:r w:rsidRPr="003E64DC">
        <w:rPr>
          <w:rFonts w:eastAsia="Aptos"/>
          <w:lang w:eastAsia="en-US"/>
        </w:rPr>
        <w:t>Conditions d’admissibilité</w:t>
      </w:r>
      <w:bookmarkEnd w:id="12"/>
      <w:r w:rsidRPr="003E64DC">
        <w:rPr>
          <w:rFonts w:eastAsia="Aptos"/>
          <w:lang w:eastAsia="en-US"/>
        </w:rPr>
        <w:t xml:space="preserve"> </w:t>
      </w:r>
    </w:p>
    <w:p w14:paraId="4E7D540C" w14:textId="77777777" w:rsidR="003E64DC" w:rsidRPr="003E64DC" w:rsidRDefault="003E64DC" w:rsidP="00C761DD">
      <w:pPr>
        <w:spacing w:after="0"/>
        <w:ind w:left="28" w:hanging="14"/>
        <w:jc w:val="both"/>
        <w:rPr>
          <w:rFonts w:ascii="Calibri" w:hAnsi="Calibri" w:cs="Calibri"/>
          <w:lang w:val="fr-CA"/>
        </w:rPr>
      </w:pPr>
      <w:r w:rsidRPr="003E64DC">
        <w:rPr>
          <w:rFonts w:ascii="Calibri" w:hAnsi="Calibri" w:cs="Calibri"/>
          <w:lang w:val="fr-CA"/>
        </w:rPr>
        <w:t>Pour être admissible, l’organisme doit :</w:t>
      </w:r>
    </w:p>
    <w:p w14:paraId="390E3A02" w14:textId="59EDDD52" w:rsidR="003E64DC" w:rsidRPr="003E64DC" w:rsidRDefault="003E64DC" w:rsidP="00C761DD">
      <w:pPr>
        <w:numPr>
          <w:ilvl w:val="0"/>
          <w:numId w:val="26"/>
        </w:numPr>
        <w:spacing w:after="0" w:line="259" w:lineRule="auto"/>
        <w:ind w:left="1134" w:hanging="350"/>
        <w:jc w:val="both"/>
        <w:rPr>
          <w:rFonts w:ascii="Calibri" w:hAnsi="Calibri" w:cs="Calibri"/>
          <w:lang w:val="fr-CA"/>
        </w:rPr>
      </w:pPr>
      <w:r w:rsidRPr="003E64DC">
        <w:rPr>
          <w:rFonts w:ascii="Calibri" w:hAnsi="Calibri" w:cs="Calibri"/>
          <w:lang w:val="fr-CA"/>
        </w:rPr>
        <w:t>Être constitué</w:t>
      </w:r>
      <w:r w:rsidR="00DB2606">
        <w:rPr>
          <w:rFonts w:ascii="Calibri" w:hAnsi="Calibri" w:cs="Calibri"/>
          <w:lang w:val="fr-CA"/>
        </w:rPr>
        <w:t xml:space="preserve"> </w:t>
      </w:r>
      <w:r w:rsidRPr="003E64DC">
        <w:rPr>
          <w:rFonts w:ascii="Calibri" w:hAnsi="Calibri" w:cs="Calibri"/>
          <w:lang w:val="fr-CA"/>
        </w:rPr>
        <w:t xml:space="preserve">: </w:t>
      </w:r>
    </w:p>
    <w:p w14:paraId="71D43CE9" w14:textId="77777777" w:rsidR="003E64DC" w:rsidRPr="003E64DC" w:rsidRDefault="003E64DC" w:rsidP="00C761DD">
      <w:pPr>
        <w:numPr>
          <w:ilvl w:val="1"/>
          <w:numId w:val="27"/>
        </w:numPr>
        <w:spacing w:after="0" w:line="259" w:lineRule="auto"/>
        <w:jc w:val="both"/>
        <w:rPr>
          <w:rFonts w:ascii="Calibri" w:hAnsi="Calibri" w:cs="Calibri"/>
          <w:u w:val="single"/>
          <w:lang w:val="fr-CA"/>
        </w:rPr>
      </w:pPr>
      <w:r w:rsidRPr="003E64DC">
        <w:rPr>
          <w:rFonts w:ascii="Calibri" w:hAnsi="Calibri" w:cs="Calibri"/>
          <w:lang w:val="fr-CA"/>
        </w:rPr>
        <w:t xml:space="preserve">En organisme à but non lucratif en vertu de la </w:t>
      </w:r>
      <w:r w:rsidRPr="001E45C8">
        <w:rPr>
          <w:rFonts w:ascii="Calibri" w:hAnsi="Calibri" w:cs="Calibri"/>
          <w:lang w:val="fr-CA"/>
        </w:rPr>
        <w:t xml:space="preserve">partie III de la </w:t>
      </w:r>
      <w:hyperlink r:id="rId22" w:history="1">
        <w:r w:rsidRPr="003E64DC">
          <w:rPr>
            <w:rFonts w:ascii="Calibri" w:hAnsi="Calibri" w:cs="Calibri"/>
            <w:color w:val="467886"/>
            <w:u w:val="single"/>
            <w:lang w:val="fr-CA"/>
          </w:rPr>
          <w:t>Loi sur les compagnies du Québec</w:t>
        </w:r>
      </w:hyperlink>
      <w:r w:rsidRPr="003E64DC">
        <w:rPr>
          <w:rFonts w:ascii="Calibri" w:hAnsi="Calibri" w:cs="Calibri"/>
          <w:u w:val="single"/>
          <w:lang w:val="fr-CA"/>
        </w:rPr>
        <w:t xml:space="preserve"> ou de la </w:t>
      </w:r>
      <w:hyperlink r:id="rId23" w:history="1">
        <w:r w:rsidRPr="003E64DC">
          <w:rPr>
            <w:rFonts w:ascii="Calibri" w:hAnsi="Calibri" w:cs="Calibri"/>
            <w:color w:val="467886"/>
            <w:u w:val="single"/>
            <w:lang w:val="fr-CA"/>
          </w:rPr>
          <w:t>Loi canadienne sur les organismes à but non lucratif</w:t>
        </w:r>
      </w:hyperlink>
      <w:r w:rsidRPr="003E64DC">
        <w:rPr>
          <w:rFonts w:ascii="Calibri" w:hAnsi="Calibri" w:cs="Calibri"/>
          <w:u w:val="single"/>
          <w:lang w:val="fr-CA"/>
        </w:rPr>
        <w:t>.</w:t>
      </w:r>
      <w:r w:rsidRPr="003E64DC">
        <w:rPr>
          <w:rFonts w:ascii="Calibri" w:hAnsi="Calibri" w:cs="Calibri"/>
          <w:lang w:val="fr-CA"/>
        </w:rPr>
        <w:t xml:space="preserve"> </w:t>
      </w:r>
    </w:p>
    <w:p w14:paraId="76319CD8" w14:textId="77777777" w:rsidR="003E64DC" w:rsidRPr="003E64DC" w:rsidRDefault="003E64DC" w:rsidP="00C761DD">
      <w:pPr>
        <w:numPr>
          <w:ilvl w:val="1"/>
          <w:numId w:val="27"/>
        </w:numPr>
        <w:spacing w:after="0" w:line="259" w:lineRule="auto"/>
        <w:jc w:val="both"/>
        <w:rPr>
          <w:rFonts w:ascii="Calibri" w:hAnsi="Calibri" w:cs="Calibri"/>
          <w:lang w:val="fr-CA"/>
        </w:rPr>
      </w:pPr>
      <w:r w:rsidRPr="003E64DC">
        <w:rPr>
          <w:rFonts w:ascii="Calibri" w:hAnsi="Calibri" w:cs="Calibri"/>
          <w:lang w:val="fr-CA"/>
        </w:rPr>
        <w:t xml:space="preserve">En coopérative de solidarité régie par le </w:t>
      </w:r>
      <w:hyperlink r:id="rId24" w:history="1">
        <w:r w:rsidRPr="003E64DC">
          <w:rPr>
            <w:rFonts w:ascii="Calibri" w:hAnsi="Calibri" w:cs="Calibri"/>
            <w:color w:val="467886"/>
            <w:u w:val="single"/>
            <w:lang w:val="fr-CA"/>
          </w:rPr>
          <w:t>chapitre VII de la Loi sur les coopératives</w:t>
        </w:r>
      </w:hyperlink>
      <w:r w:rsidRPr="003E64DC">
        <w:rPr>
          <w:rFonts w:ascii="Calibri" w:hAnsi="Calibri" w:cs="Calibri"/>
          <w:lang w:val="fr-CA"/>
        </w:rPr>
        <w:t xml:space="preserve"> qui, en vertu de ses statuts, ne peut attribuer une ristourne, ni verser un intérêt sur toute catégorie de parts privilégiées, sauf si cette ristourne est attribuée ou si cet intérêt est versé à une municipalité, à l’Union </w:t>
      </w:r>
      <w:r w:rsidRPr="003E64DC">
        <w:rPr>
          <w:rFonts w:ascii="Calibri" w:hAnsi="Calibri" w:cs="Calibri"/>
          <w:lang w:val="fr-CA"/>
        </w:rPr>
        <w:lastRenderedPageBreak/>
        <w:t xml:space="preserve">des municipalités du Québec ou à la Fédération québécoise des municipalités locales et régionales. </w:t>
      </w:r>
    </w:p>
    <w:p w14:paraId="685B0161" w14:textId="577EB2B3" w:rsidR="003E64DC" w:rsidRPr="003E64DC" w:rsidRDefault="003E64DC" w:rsidP="00C761DD">
      <w:pPr>
        <w:numPr>
          <w:ilvl w:val="1"/>
          <w:numId w:val="27"/>
        </w:numPr>
        <w:spacing w:after="0" w:line="259" w:lineRule="auto"/>
        <w:jc w:val="both"/>
        <w:rPr>
          <w:rFonts w:ascii="Calibri" w:hAnsi="Calibri" w:cs="Calibri"/>
          <w:lang w:val="fr-CA"/>
        </w:rPr>
      </w:pPr>
      <w:r w:rsidRPr="003E64DC">
        <w:rPr>
          <w:rFonts w:ascii="Calibri" w:hAnsi="Calibri" w:cs="Calibri"/>
          <w:lang w:val="fr-CA"/>
        </w:rPr>
        <w:t>En institution d’enseignement générale ou spécialisé qui souhaite réaliser un projet culturel.</w:t>
      </w:r>
    </w:p>
    <w:p w14:paraId="0650CA45" w14:textId="77777777" w:rsidR="003E64DC" w:rsidRPr="003E64DC" w:rsidRDefault="003E64DC" w:rsidP="00C761DD">
      <w:pPr>
        <w:numPr>
          <w:ilvl w:val="0"/>
          <w:numId w:val="26"/>
        </w:numPr>
        <w:spacing w:after="0" w:line="259" w:lineRule="auto"/>
        <w:ind w:left="1134" w:hanging="350"/>
        <w:jc w:val="both"/>
        <w:rPr>
          <w:rFonts w:ascii="Calibri" w:hAnsi="Calibri" w:cs="Calibri"/>
          <w:lang w:val="fr-CA"/>
        </w:rPr>
      </w:pPr>
      <w:r w:rsidRPr="003E64DC">
        <w:rPr>
          <w:rFonts w:ascii="Calibri" w:hAnsi="Calibri" w:cs="Calibri"/>
          <w:lang w:val="fr-CA"/>
        </w:rPr>
        <w:t>Avoir son siège social à Gatineau.</w:t>
      </w:r>
    </w:p>
    <w:p w14:paraId="646C7F59" w14:textId="2128748F" w:rsidR="003E64DC" w:rsidRPr="003E64DC" w:rsidRDefault="003E64DC" w:rsidP="00C761DD">
      <w:pPr>
        <w:numPr>
          <w:ilvl w:val="0"/>
          <w:numId w:val="26"/>
        </w:numPr>
        <w:spacing w:after="0" w:line="259" w:lineRule="auto"/>
        <w:ind w:left="1134" w:hanging="350"/>
        <w:jc w:val="both"/>
        <w:rPr>
          <w:rFonts w:ascii="Calibri" w:hAnsi="Calibri" w:cs="Calibri"/>
          <w:lang w:val="fr-CA"/>
        </w:rPr>
      </w:pPr>
      <w:r w:rsidRPr="003E64DC">
        <w:rPr>
          <w:rFonts w:ascii="Calibri" w:hAnsi="Calibri" w:cs="Calibri"/>
          <w:lang w:val="fr-CA"/>
        </w:rPr>
        <w:t xml:space="preserve">Proposer un projet directement lié à l’Entente de développement culturel, à la Politique culturelle et/ou à la </w:t>
      </w:r>
      <w:r w:rsidR="0003281B">
        <w:rPr>
          <w:rFonts w:ascii="Calibri" w:hAnsi="Calibri" w:cs="Calibri"/>
          <w:lang w:val="fr-CA"/>
        </w:rPr>
        <w:t>P</w:t>
      </w:r>
      <w:r w:rsidRPr="003E64DC">
        <w:rPr>
          <w:rFonts w:ascii="Calibri" w:hAnsi="Calibri" w:cs="Calibri"/>
          <w:lang w:val="fr-CA"/>
        </w:rPr>
        <w:t>olitique du patrimoine, dans les champs d’intervention des domaines des arts, de la culture, des lettres et du patrimoine.</w:t>
      </w:r>
    </w:p>
    <w:p w14:paraId="315E61B5" w14:textId="74FE6557" w:rsidR="003E64DC" w:rsidRPr="003E64DC" w:rsidRDefault="003E64DC" w:rsidP="00C761DD">
      <w:pPr>
        <w:numPr>
          <w:ilvl w:val="0"/>
          <w:numId w:val="26"/>
        </w:numPr>
        <w:spacing w:after="0" w:line="259" w:lineRule="auto"/>
        <w:ind w:left="1134" w:hanging="350"/>
        <w:jc w:val="both"/>
        <w:rPr>
          <w:rFonts w:ascii="Calibri" w:hAnsi="Calibri" w:cs="Calibri"/>
          <w:lang w:val="fr-CA"/>
        </w:rPr>
      </w:pPr>
      <w:r w:rsidRPr="003E64DC">
        <w:rPr>
          <w:rFonts w:ascii="Calibri" w:hAnsi="Calibri" w:cs="Calibri"/>
          <w:lang w:val="fr-CA"/>
        </w:rPr>
        <w:t xml:space="preserve">Réaliser </w:t>
      </w:r>
      <w:r w:rsidR="007A010B">
        <w:rPr>
          <w:rFonts w:ascii="Calibri" w:hAnsi="Calibri" w:cs="Calibri"/>
          <w:lang w:val="fr-CA"/>
        </w:rPr>
        <w:t xml:space="preserve">le projet </w:t>
      </w:r>
      <w:r w:rsidRPr="003E64DC">
        <w:rPr>
          <w:rFonts w:ascii="Calibri" w:hAnsi="Calibri" w:cs="Calibri"/>
          <w:lang w:val="fr-CA"/>
        </w:rPr>
        <w:t>pour lequel l’aide est demandée majoritairement (51% et plus) sur le territoire de Gatineau.</w:t>
      </w:r>
    </w:p>
    <w:p w14:paraId="0CD73792" w14:textId="235FFBE0" w:rsidR="003E64DC" w:rsidRPr="003E64DC" w:rsidRDefault="003E64DC" w:rsidP="00C761DD">
      <w:pPr>
        <w:numPr>
          <w:ilvl w:val="0"/>
          <w:numId w:val="26"/>
        </w:numPr>
        <w:spacing w:after="0" w:line="259" w:lineRule="auto"/>
        <w:ind w:left="1134" w:hanging="350"/>
        <w:jc w:val="both"/>
        <w:rPr>
          <w:rFonts w:ascii="Calibri" w:hAnsi="Calibri" w:cs="Calibri"/>
          <w:lang w:val="fr-CA"/>
        </w:rPr>
      </w:pPr>
      <w:r w:rsidRPr="003E64DC">
        <w:rPr>
          <w:rFonts w:ascii="Calibri" w:hAnsi="Calibri" w:cs="Calibri"/>
          <w:lang w:val="fr-CA"/>
        </w:rPr>
        <w:t xml:space="preserve">Être directement responsable de </w:t>
      </w:r>
      <w:r w:rsidR="007A010B">
        <w:rPr>
          <w:rFonts w:ascii="Calibri" w:hAnsi="Calibri" w:cs="Calibri"/>
          <w:lang w:val="fr-CA"/>
        </w:rPr>
        <w:t xml:space="preserve">la réalisation de </w:t>
      </w:r>
      <w:r w:rsidRPr="003E64DC">
        <w:rPr>
          <w:rFonts w:ascii="Calibri" w:hAnsi="Calibri" w:cs="Calibri"/>
          <w:lang w:val="fr-CA"/>
        </w:rPr>
        <w:t>la maj</w:t>
      </w:r>
      <w:r w:rsidR="007A010B">
        <w:rPr>
          <w:rFonts w:ascii="Calibri" w:hAnsi="Calibri" w:cs="Calibri"/>
          <w:lang w:val="fr-CA"/>
        </w:rPr>
        <w:t xml:space="preserve">eure partie </w:t>
      </w:r>
      <w:r w:rsidRPr="003E64DC">
        <w:rPr>
          <w:rFonts w:ascii="Calibri" w:hAnsi="Calibri" w:cs="Calibri"/>
          <w:lang w:val="fr-CA"/>
        </w:rPr>
        <w:t>(51 % et plus)</w:t>
      </w:r>
      <w:r w:rsidR="007A010B">
        <w:rPr>
          <w:rFonts w:ascii="Calibri" w:hAnsi="Calibri" w:cs="Calibri"/>
          <w:lang w:val="fr-CA"/>
        </w:rPr>
        <w:t xml:space="preserve"> de son projet</w:t>
      </w:r>
      <w:r w:rsidRPr="003E64DC">
        <w:rPr>
          <w:rFonts w:ascii="Calibri" w:hAnsi="Calibri" w:cs="Calibri"/>
          <w:lang w:val="fr-CA"/>
        </w:rPr>
        <w:t xml:space="preserve"> (ex. : un OBNL qui sous-traite majoritairement </w:t>
      </w:r>
      <w:r w:rsidR="007A010B">
        <w:rPr>
          <w:rFonts w:ascii="Calibri" w:hAnsi="Calibri" w:cs="Calibri"/>
          <w:lang w:val="fr-CA"/>
        </w:rPr>
        <w:t xml:space="preserve">la réalisation de son projet </w:t>
      </w:r>
      <w:r w:rsidRPr="003E64DC">
        <w:rPr>
          <w:rFonts w:ascii="Calibri" w:hAnsi="Calibri" w:cs="Calibri"/>
          <w:lang w:val="fr-CA"/>
        </w:rPr>
        <w:t xml:space="preserve">n’est pas admissible). </w:t>
      </w:r>
    </w:p>
    <w:p w14:paraId="377B9536" w14:textId="77777777" w:rsidR="003E64DC" w:rsidRPr="003E64DC" w:rsidRDefault="003E64DC" w:rsidP="00C761DD">
      <w:pPr>
        <w:spacing w:after="0" w:line="259" w:lineRule="auto"/>
        <w:jc w:val="both"/>
        <w:rPr>
          <w:rFonts w:ascii="Calibri" w:eastAsia="Aptos" w:hAnsi="Calibri" w:cs="Calibri"/>
          <w:kern w:val="2"/>
          <w:lang w:val="fr-CA" w:eastAsia="en-US" w:bidi="ar-SA"/>
          <w14:ligatures w14:val="standardContextual"/>
        </w:rPr>
      </w:pPr>
    </w:p>
    <w:p w14:paraId="1B1802CC" w14:textId="7675B169" w:rsidR="003E64DC" w:rsidRPr="003E64DC" w:rsidRDefault="003E64DC" w:rsidP="00C761DD">
      <w:pPr>
        <w:spacing w:after="0" w:line="259" w:lineRule="auto"/>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Un </w:t>
      </w:r>
      <w:r w:rsidR="00FD5EDD">
        <w:rPr>
          <w:rFonts w:ascii="Calibri" w:eastAsia="Aptos" w:hAnsi="Calibri" w:cs="Calibri"/>
          <w:kern w:val="2"/>
          <w:lang w:val="fr-CA" w:eastAsia="en-US" w:bidi="ar-SA"/>
          <w14:ligatures w14:val="standardContextual"/>
        </w:rPr>
        <w:t xml:space="preserve">organisme </w:t>
      </w:r>
      <w:r w:rsidRPr="003E64DC">
        <w:rPr>
          <w:rFonts w:ascii="Calibri" w:eastAsia="Aptos" w:hAnsi="Calibri" w:cs="Calibri"/>
          <w:kern w:val="2"/>
          <w:lang w:val="fr-CA" w:eastAsia="en-US" w:bidi="ar-SA"/>
          <w14:ligatures w14:val="standardContextual"/>
        </w:rPr>
        <w:t xml:space="preserve">peut déposer un </w:t>
      </w:r>
      <w:r w:rsidR="00755A73">
        <w:rPr>
          <w:rFonts w:ascii="Calibri" w:eastAsia="Aptos" w:hAnsi="Calibri" w:cs="Calibri"/>
          <w:kern w:val="2"/>
          <w:lang w:val="fr-CA" w:eastAsia="en-US" w:bidi="ar-SA"/>
          <w14:ligatures w14:val="standardContextual"/>
        </w:rPr>
        <w:t>projet</w:t>
      </w:r>
      <w:r w:rsidRPr="003E64DC">
        <w:rPr>
          <w:rFonts w:ascii="Calibri" w:eastAsia="Aptos" w:hAnsi="Calibri" w:cs="Calibri"/>
          <w:kern w:val="2"/>
          <w:lang w:val="fr-CA" w:eastAsia="en-US" w:bidi="ar-SA"/>
          <w14:ligatures w14:val="standardContextual"/>
        </w:rPr>
        <w:t xml:space="preserve"> par année.</w:t>
      </w:r>
      <w:r w:rsidR="00755A73">
        <w:rPr>
          <w:rFonts w:ascii="Calibri" w:eastAsia="Aptos" w:hAnsi="Calibri" w:cs="Calibri"/>
          <w:kern w:val="2"/>
          <w:lang w:val="fr-CA" w:eastAsia="en-US" w:bidi="ar-SA"/>
          <w14:ligatures w14:val="standardContextual"/>
        </w:rPr>
        <w:t xml:space="preserve"> </w:t>
      </w:r>
    </w:p>
    <w:p w14:paraId="03301F35" w14:textId="77777777" w:rsidR="003E64DC" w:rsidRPr="003E64DC" w:rsidRDefault="003E64DC" w:rsidP="00C761DD">
      <w:pPr>
        <w:spacing w:after="0" w:line="259" w:lineRule="auto"/>
        <w:jc w:val="both"/>
        <w:rPr>
          <w:rFonts w:ascii="Calibri" w:eastAsia="Aptos" w:hAnsi="Calibri" w:cs="Calibri"/>
          <w:kern w:val="2"/>
          <w:lang w:val="fr-CA" w:eastAsia="en-US" w:bidi="ar-SA"/>
          <w14:ligatures w14:val="standardContextual"/>
        </w:rPr>
      </w:pPr>
    </w:p>
    <w:p w14:paraId="2D328583" w14:textId="5972B5D9" w:rsidR="003E64DC" w:rsidRPr="003E64DC" w:rsidRDefault="003E64DC" w:rsidP="00C761DD">
      <w:pPr>
        <w:spacing w:after="0" w:line="259" w:lineRule="auto"/>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Un </w:t>
      </w:r>
      <w:r w:rsidR="00FD5EDD">
        <w:rPr>
          <w:rFonts w:ascii="Calibri" w:eastAsia="Aptos" w:hAnsi="Calibri" w:cs="Calibri"/>
          <w:kern w:val="2"/>
          <w:lang w:val="fr-CA" w:eastAsia="en-US" w:bidi="ar-SA"/>
          <w14:ligatures w14:val="standardContextual"/>
        </w:rPr>
        <w:t xml:space="preserve">organisme </w:t>
      </w:r>
      <w:r w:rsidRPr="003E64DC">
        <w:rPr>
          <w:rFonts w:ascii="Calibri" w:eastAsia="Aptos" w:hAnsi="Calibri" w:cs="Calibri"/>
          <w:kern w:val="2"/>
          <w:lang w:val="fr-CA" w:eastAsia="en-US" w:bidi="ar-SA"/>
          <w14:ligatures w14:val="standardContextual"/>
        </w:rPr>
        <w:t>peut soumettre un projet correspondant à une étape ou à une phase d’un projet plus vaste, dont la réalisation complète est prévue à une date ultérieure. Dans ce cas, la subvention accordée devra être utilisée uniquement pour financer les dépenses admissibles liées à cette étape ou à cette phase précise. Elle ne pourra en aucun cas servir à couvrir les coûts d’une étape ou d’une phase future.</w:t>
      </w:r>
    </w:p>
    <w:p w14:paraId="0638B61B" w14:textId="77777777" w:rsidR="003E64DC" w:rsidRDefault="003E64DC" w:rsidP="00C761DD">
      <w:pPr>
        <w:spacing w:after="0" w:line="259" w:lineRule="auto"/>
        <w:jc w:val="both"/>
        <w:rPr>
          <w:rFonts w:ascii="Calibri" w:eastAsia="Aptos" w:hAnsi="Calibri" w:cs="Calibri"/>
          <w:kern w:val="2"/>
          <w:lang w:val="fr-CA" w:eastAsia="en-US" w:bidi="ar-SA"/>
          <w14:ligatures w14:val="standardContextual"/>
        </w:rPr>
      </w:pPr>
    </w:p>
    <w:p w14:paraId="48AED02C" w14:textId="77777777" w:rsidR="003E64DC" w:rsidRPr="003E64DC" w:rsidRDefault="003E64DC" w:rsidP="00C761DD">
      <w:pPr>
        <w:pStyle w:val="Titre1"/>
        <w:rPr>
          <w:rFonts w:eastAsia="Aptos"/>
          <w:lang w:eastAsia="en-US"/>
        </w:rPr>
      </w:pPr>
      <w:bookmarkStart w:id="13" w:name="_Toc231291173"/>
      <w:bookmarkStart w:id="14" w:name="_Hlk194416377"/>
      <w:bookmarkEnd w:id="7"/>
      <w:r w:rsidRPr="003E64DC">
        <w:rPr>
          <w:rFonts w:eastAsia="Aptos"/>
          <w:lang w:eastAsia="en-US"/>
        </w:rPr>
        <w:t>Dépenses admissibles</w:t>
      </w:r>
      <w:bookmarkEnd w:id="13"/>
    </w:p>
    <w:p w14:paraId="24D3CD54" w14:textId="77777777" w:rsidR="003E64DC" w:rsidRDefault="003E64DC" w:rsidP="00C761DD">
      <w:pPr>
        <w:spacing w:after="0" w:line="259" w:lineRule="auto"/>
        <w:jc w:val="both"/>
        <w:rPr>
          <w:rFonts w:ascii="Calibri" w:eastAsia="Aptos" w:hAnsi="Calibri" w:cs="Calibri"/>
          <w:color w:val="333333"/>
          <w:kern w:val="2"/>
          <w:shd w:val="clear" w:color="auto" w:fill="FFFFFF"/>
          <w:lang w:val="fr-CA" w:eastAsia="en-US" w:bidi="ar-SA"/>
          <w14:ligatures w14:val="standardContextual"/>
        </w:rPr>
      </w:pPr>
      <w:r w:rsidRPr="003E64DC">
        <w:rPr>
          <w:rFonts w:ascii="Calibri" w:eastAsia="Aptos" w:hAnsi="Calibri" w:cs="Calibri"/>
          <w:color w:val="333333"/>
          <w:kern w:val="2"/>
          <w:shd w:val="clear" w:color="auto" w:fill="FFFFFF"/>
          <w:lang w:val="fr-CA" w:eastAsia="en-US" w:bidi="ar-SA"/>
          <w14:ligatures w14:val="standardContextual"/>
        </w:rPr>
        <w:t>Seules les dépenses directement liées à la réalisation du projet sont admissibles :</w:t>
      </w:r>
    </w:p>
    <w:p w14:paraId="1E36A9F9" w14:textId="77777777" w:rsidR="002148DE" w:rsidRPr="003E64DC" w:rsidRDefault="002148DE" w:rsidP="00C761DD">
      <w:pPr>
        <w:spacing w:after="0" w:line="259" w:lineRule="auto"/>
        <w:jc w:val="both"/>
        <w:rPr>
          <w:rFonts w:ascii="Calibri" w:eastAsia="Aptos" w:hAnsi="Calibri" w:cs="Calibri"/>
          <w:color w:val="333333"/>
          <w:kern w:val="2"/>
          <w:shd w:val="clear" w:color="auto" w:fill="FFFFFF"/>
          <w:lang w:val="fr-CA" w:eastAsia="en-US" w:bidi="ar-SA"/>
          <w14:ligatures w14:val="standardContextual"/>
        </w:rPr>
      </w:pPr>
    </w:p>
    <w:p w14:paraId="6C78C2B0" w14:textId="77777777" w:rsidR="003E64DC" w:rsidRPr="003E64DC" w:rsidRDefault="003E64DC" w:rsidP="00C761DD">
      <w:pPr>
        <w:numPr>
          <w:ilvl w:val="0"/>
          <w:numId w:val="33"/>
        </w:numPr>
        <w:spacing w:after="0" w:line="259" w:lineRule="auto"/>
        <w:ind w:left="714" w:hanging="357"/>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frais liés aux honoraires professionnels et frais d’expert-conseil.</w:t>
      </w:r>
    </w:p>
    <w:p w14:paraId="6FD1DC76" w14:textId="77777777" w:rsidR="003E64DC" w:rsidRPr="003E64DC" w:rsidRDefault="003E64DC" w:rsidP="00C761DD">
      <w:pPr>
        <w:numPr>
          <w:ilvl w:val="0"/>
          <w:numId w:val="33"/>
        </w:numPr>
        <w:spacing w:after="0" w:line="259" w:lineRule="auto"/>
        <w:ind w:left="714" w:hanging="357"/>
        <w:jc w:val="both"/>
        <w:rPr>
          <w:rFonts w:ascii="Calibri" w:eastAsia="Times New Roman" w:hAnsi="Calibri" w:cs="Calibri"/>
          <w:color w:val="333333"/>
          <w:kern w:val="2"/>
          <w:lang w:val="fr-CA" w:eastAsia="fr-CA" w:bidi="ar-SA"/>
          <w14:ligatures w14:val="standardContextual"/>
        </w:rPr>
      </w:pPr>
      <w:r w:rsidRPr="003E64DC">
        <w:rPr>
          <w:rFonts w:ascii="Calibri" w:eastAsia="Aptos" w:hAnsi="Calibri" w:cs="Calibri"/>
          <w:kern w:val="2"/>
          <w:lang w:val="fr-CA" w:eastAsia="en-US" w:bidi="ar-SA"/>
          <w14:ligatures w14:val="standardContextual"/>
        </w:rPr>
        <w:t xml:space="preserve">Les frais </w:t>
      </w:r>
      <w:r w:rsidRPr="003E64DC">
        <w:rPr>
          <w:rFonts w:ascii="Calibri" w:eastAsia="Times New Roman" w:hAnsi="Calibri" w:cs="Calibri"/>
          <w:color w:val="333333"/>
          <w:kern w:val="2"/>
          <w:lang w:val="fr-CA" w:eastAsia="fr-CA" w:bidi="ar-SA"/>
          <w14:ligatures w14:val="standardContextual"/>
        </w:rPr>
        <w:t>liés à la rémunération d’employés directement associés au projet (avantages sociaux compris).</w:t>
      </w:r>
    </w:p>
    <w:p w14:paraId="610384E4" w14:textId="77777777" w:rsidR="003E64DC" w:rsidRPr="003E64DC" w:rsidRDefault="003E64DC" w:rsidP="00C761DD">
      <w:pPr>
        <w:numPr>
          <w:ilvl w:val="0"/>
          <w:numId w:val="33"/>
        </w:numPr>
        <w:spacing w:after="0" w:line="259" w:lineRule="auto"/>
        <w:ind w:left="714" w:hanging="357"/>
        <w:jc w:val="both"/>
        <w:rPr>
          <w:rFonts w:ascii="Calibri" w:eastAsia="Times New Roman" w:hAnsi="Calibri" w:cs="Calibri"/>
          <w:color w:val="333333"/>
          <w:kern w:val="2"/>
          <w:lang w:val="fr-CA" w:eastAsia="fr-CA" w:bidi="ar-SA"/>
          <w14:ligatures w14:val="standardContextual"/>
        </w:rPr>
      </w:pPr>
      <w:r w:rsidRPr="003E64DC">
        <w:rPr>
          <w:rFonts w:ascii="Calibri" w:eastAsia="Aptos" w:hAnsi="Calibri" w:cs="Calibri"/>
          <w:kern w:val="2"/>
          <w:lang w:val="fr-CA" w:eastAsia="en-US" w:bidi="ar-SA"/>
          <w14:ligatures w14:val="standardContextual"/>
        </w:rPr>
        <w:t xml:space="preserve">Les frais </w:t>
      </w:r>
      <w:r w:rsidRPr="003E64DC">
        <w:rPr>
          <w:rFonts w:ascii="Calibri" w:eastAsia="Times New Roman" w:hAnsi="Calibri" w:cs="Calibri"/>
          <w:color w:val="333333"/>
          <w:kern w:val="2"/>
          <w:lang w:val="fr-CA" w:eastAsia="fr-CA" w:bidi="ar-SA"/>
          <w14:ligatures w14:val="standardContextual"/>
        </w:rPr>
        <w:t>liés à la réalisation du projet (ceux-ci devront être détaillés).</w:t>
      </w:r>
    </w:p>
    <w:p w14:paraId="5F0DF991" w14:textId="77777777" w:rsidR="003E64DC" w:rsidRPr="003E64DC" w:rsidRDefault="003E64DC" w:rsidP="00C761DD">
      <w:pPr>
        <w:numPr>
          <w:ilvl w:val="0"/>
          <w:numId w:val="33"/>
        </w:numPr>
        <w:spacing w:after="0" w:line="259" w:lineRule="auto"/>
        <w:ind w:left="714" w:hanging="357"/>
        <w:jc w:val="both"/>
        <w:rPr>
          <w:rFonts w:ascii="Calibri" w:eastAsia="Times New Roman" w:hAnsi="Calibri" w:cs="Calibri"/>
          <w:color w:val="333333"/>
          <w:kern w:val="2"/>
          <w:lang w:val="fr-CA" w:eastAsia="fr-CA" w:bidi="ar-SA"/>
          <w14:ligatures w14:val="standardContextual"/>
        </w:rPr>
      </w:pPr>
      <w:r w:rsidRPr="003E64DC">
        <w:rPr>
          <w:rFonts w:ascii="Calibri" w:eastAsia="Aptos" w:hAnsi="Calibri" w:cs="Calibri"/>
          <w:kern w:val="2"/>
          <w:lang w:val="fr-CA" w:eastAsia="en-US" w:bidi="ar-SA"/>
          <w14:ligatures w14:val="standardContextual"/>
        </w:rPr>
        <w:t xml:space="preserve">Les frais </w:t>
      </w:r>
      <w:r w:rsidRPr="003E64DC">
        <w:rPr>
          <w:rFonts w:ascii="Calibri" w:eastAsia="Times New Roman" w:hAnsi="Calibri" w:cs="Calibri"/>
          <w:color w:val="333333"/>
          <w:kern w:val="2"/>
          <w:lang w:val="fr-CA" w:eastAsia="fr-CA" w:bidi="ar-SA"/>
          <w14:ligatures w14:val="standardContextual"/>
        </w:rPr>
        <w:t>liés à la location d’équipement.</w:t>
      </w:r>
    </w:p>
    <w:p w14:paraId="362C083E" w14:textId="77777777" w:rsidR="003E64DC" w:rsidRPr="003E64DC" w:rsidRDefault="003E64DC" w:rsidP="00C761DD">
      <w:pPr>
        <w:numPr>
          <w:ilvl w:val="0"/>
          <w:numId w:val="33"/>
        </w:numPr>
        <w:spacing w:after="0" w:line="259" w:lineRule="auto"/>
        <w:ind w:left="714" w:hanging="357"/>
        <w:jc w:val="both"/>
        <w:rPr>
          <w:rFonts w:ascii="Calibri" w:eastAsia="Times New Roman" w:hAnsi="Calibri" w:cs="Calibri"/>
          <w:color w:val="333333"/>
          <w:kern w:val="2"/>
          <w:lang w:val="fr-CA" w:eastAsia="fr-CA" w:bidi="ar-SA"/>
          <w14:ligatures w14:val="standardContextual"/>
        </w:rPr>
      </w:pPr>
      <w:r w:rsidRPr="003E64DC">
        <w:rPr>
          <w:rFonts w:ascii="Calibri" w:eastAsia="Aptos" w:hAnsi="Calibri" w:cs="Calibri"/>
          <w:kern w:val="2"/>
          <w:lang w:val="fr-CA" w:eastAsia="en-US" w:bidi="ar-SA"/>
          <w14:ligatures w14:val="standardContextual"/>
        </w:rPr>
        <w:t xml:space="preserve">Les frais </w:t>
      </w:r>
      <w:r w:rsidRPr="003E64DC">
        <w:rPr>
          <w:rFonts w:ascii="Calibri" w:eastAsia="Times New Roman" w:hAnsi="Calibri" w:cs="Calibri"/>
          <w:color w:val="333333"/>
          <w:kern w:val="2"/>
          <w:lang w:val="fr-CA" w:eastAsia="fr-CA" w:bidi="ar-SA"/>
          <w14:ligatures w14:val="standardContextual"/>
        </w:rPr>
        <w:t>liés à l’achat de matériel (jusqu’à concurrence de 10 % des dépenses admissibles).</w:t>
      </w:r>
    </w:p>
    <w:p w14:paraId="524500D3" w14:textId="77777777" w:rsidR="003E64DC" w:rsidRPr="003E64DC" w:rsidRDefault="003E64DC" w:rsidP="00C761DD">
      <w:pPr>
        <w:numPr>
          <w:ilvl w:val="0"/>
          <w:numId w:val="33"/>
        </w:numPr>
        <w:spacing w:after="0" w:line="259" w:lineRule="auto"/>
        <w:ind w:left="714" w:hanging="357"/>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frais liés au transport liés directement au projet.</w:t>
      </w:r>
    </w:p>
    <w:p w14:paraId="3C3D7160" w14:textId="77777777" w:rsidR="003E64DC" w:rsidRPr="003E64DC" w:rsidRDefault="003E64DC" w:rsidP="00C761DD">
      <w:pPr>
        <w:numPr>
          <w:ilvl w:val="0"/>
          <w:numId w:val="33"/>
        </w:numPr>
        <w:spacing w:after="0" w:line="259" w:lineRule="auto"/>
        <w:ind w:left="714" w:hanging="357"/>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frais liés à la gestion de projets (jusqu’à concurrence de 10 % du total des dépenses admissibles).</w:t>
      </w:r>
    </w:p>
    <w:p w14:paraId="1C3337BC" w14:textId="77777777" w:rsidR="003E64DC" w:rsidRPr="003E64DC" w:rsidRDefault="003E64DC" w:rsidP="00C761DD">
      <w:pPr>
        <w:numPr>
          <w:ilvl w:val="0"/>
          <w:numId w:val="33"/>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Les frais liés à l’acquisition de logiciels qui serviront aux activités du projet, à condition : </w:t>
      </w:r>
    </w:p>
    <w:p w14:paraId="73EDE230" w14:textId="77777777" w:rsidR="003E64DC" w:rsidRPr="003E64DC" w:rsidRDefault="003E64DC" w:rsidP="00C761DD">
      <w:pPr>
        <w:numPr>
          <w:ilvl w:val="1"/>
          <w:numId w:val="33"/>
        </w:numPr>
        <w:spacing w:after="0" w:line="259" w:lineRule="auto"/>
        <w:contextualSpacing/>
        <w:jc w:val="both"/>
        <w:rPr>
          <w:rFonts w:ascii="Calibri" w:eastAsia="Aptos" w:hAnsi="Calibri" w:cs="Calibri"/>
          <w:kern w:val="2"/>
          <w:lang w:val="fr-CA" w:eastAsia="en-US" w:bidi="ar-SA"/>
          <w14:ligatures w14:val="standardContextual"/>
        </w:rPr>
      </w:pPr>
      <w:proofErr w:type="gramStart"/>
      <w:r w:rsidRPr="003E64DC">
        <w:rPr>
          <w:rFonts w:ascii="Calibri" w:eastAsia="Aptos" w:hAnsi="Calibri" w:cs="Calibri"/>
          <w:kern w:val="2"/>
          <w:lang w:val="fr-CA" w:eastAsia="en-US" w:bidi="ar-SA"/>
          <w14:ligatures w14:val="standardContextual"/>
        </w:rPr>
        <w:t>de</w:t>
      </w:r>
      <w:proofErr w:type="gramEnd"/>
      <w:r w:rsidRPr="003E64DC">
        <w:rPr>
          <w:rFonts w:ascii="Calibri" w:eastAsia="Aptos" w:hAnsi="Calibri" w:cs="Calibri"/>
          <w:kern w:val="2"/>
          <w:lang w:val="fr-CA" w:eastAsia="en-US" w:bidi="ar-SA"/>
          <w14:ligatures w14:val="standardContextual"/>
        </w:rPr>
        <w:t xml:space="preserve"> ne pas être la seule dépense ou la dépense principale du projet.</w:t>
      </w:r>
    </w:p>
    <w:p w14:paraId="080B42CD" w14:textId="77777777" w:rsidR="003E64DC" w:rsidRPr="003E64DC" w:rsidRDefault="003E64DC" w:rsidP="00C761DD">
      <w:pPr>
        <w:numPr>
          <w:ilvl w:val="1"/>
          <w:numId w:val="33"/>
        </w:numPr>
        <w:spacing w:after="0" w:line="259" w:lineRule="auto"/>
        <w:contextualSpacing/>
        <w:jc w:val="both"/>
        <w:rPr>
          <w:rFonts w:ascii="Calibri" w:eastAsia="Aptos" w:hAnsi="Calibri" w:cs="Calibri"/>
          <w:kern w:val="2"/>
          <w:lang w:val="fr-CA" w:eastAsia="en-US" w:bidi="ar-SA"/>
          <w14:ligatures w14:val="standardContextual"/>
        </w:rPr>
      </w:pPr>
      <w:proofErr w:type="gramStart"/>
      <w:r w:rsidRPr="003E64DC">
        <w:rPr>
          <w:rFonts w:ascii="Calibri" w:eastAsia="Times New Roman" w:hAnsi="Calibri" w:cs="Calibri"/>
          <w:kern w:val="2"/>
          <w:lang w:val="fr-CA" w:eastAsia="en-US" w:bidi="ar-SA"/>
          <w14:ligatures w14:val="standardContextual"/>
        </w:rPr>
        <w:t>que</w:t>
      </w:r>
      <w:proofErr w:type="gramEnd"/>
      <w:r w:rsidRPr="003E64DC">
        <w:rPr>
          <w:rFonts w:ascii="Calibri" w:eastAsia="Times New Roman" w:hAnsi="Calibri" w:cs="Calibri"/>
          <w:kern w:val="2"/>
          <w:lang w:val="fr-CA" w:eastAsia="en-US" w:bidi="ar-SA"/>
          <w14:ligatures w14:val="standardContextual"/>
        </w:rPr>
        <w:t xml:space="preserve"> l</w:t>
      </w:r>
      <w:r w:rsidRPr="003E64DC">
        <w:rPr>
          <w:rFonts w:ascii="Calibri" w:eastAsia="Aptos" w:hAnsi="Calibri" w:cs="Calibri"/>
          <w:kern w:val="2"/>
          <w:lang w:val="fr-CA" w:eastAsia="en-US" w:bidi="ar-SA"/>
          <w14:ligatures w14:val="standardContextual"/>
        </w:rPr>
        <w:t xml:space="preserve">e développement de projets numériques respecte </w:t>
      </w:r>
      <w:r w:rsidRPr="003E64DC">
        <w:rPr>
          <w:rFonts w:ascii="Calibri" w:eastAsia="Times New Roman" w:hAnsi="Calibri" w:cs="Calibri"/>
          <w:kern w:val="2"/>
          <w:lang w:val="fr-CA" w:eastAsia="en-US" w:bidi="ar-SA"/>
          <w14:ligatures w14:val="standardContextual"/>
        </w:rPr>
        <w:t>les valeurs du numérique, soit l’ouverture, le partage et la collaboration de même que la réutilisation.</w:t>
      </w:r>
    </w:p>
    <w:p w14:paraId="330E7396" w14:textId="19661D9B" w:rsidR="003E64DC" w:rsidRPr="003E64DC" w:rsidRDefault="003E64DC" w:rsidP="00C761DD">
      <w:pPr>
        <w:widowControl w:val="0"/>
        <w:numPr>
          <w:ilvl w:val="0"/>
          <w:numId w:val="33"/>
        </w:numPr>
        <w:spacing w:after="0" w:line="259" w:lineRule="auto"/>
        <w:ind w:right="129"/>
        <w:jc w:val="both"/>
        <w:rPr>
          <w:rFonts w:ascii="Calibri" w:hAnsi="Calibri" w:cs="Calibri"/>
          <w:lang w:val="fr-CA"/>
        </w:rPr>
      </w:pPr>
      <w:r w:rsidRPr="003E64DC">
        <w:rPr>
          <w:rFonts w:ascii="Calibri" w:hAnsi="Calibri" w:cs="Calibri"/>
          <w:lang w:val="fr-CA"/>
        </w:rPr>
        <w:t xml:space="preserve">Les frais liés à l’achat d’équipement </w:t>
      </w:r>
      <w:r w:rsidR="00FD5EDD">
        <w:rPr>
          <w:rFonts w:ascii="Calibri" w:hAnsi="Calibri" w:cs="Calibri"/>
          <w:lang w:val="fr-CA"/>
        </w:rPr>
        <w:t xml:space="preserve">culturel </w:t>
      </w:r>
      <w:r w:rsidRPr="003E64DC">
        <w:rPr>
          <w:rFonts w:ascii="Calibri" w:hAnsi="Calibri" w:cs="Calibri"/>
          <w:lang w:val="fr-CA"/>
        </w:rPr>
        <w:t xml:space="preserve">(uniquement </w:t>
      </w:r>
      <w:r w:rsidR="00FD5EDD">
        <w:rPr>
          <w:rFonts w:ascii="Calibri" w:hAnsi="Calibri" w:cs="Calibri"/>
          <w:lang w:val="fr-CA"/>
        </w:rPr>
        <w:t xml:space="preserve">lors d’un </w:t>
      </w:r>
      <w:r w:rsidRPr="003E64DC">
        <w:rPr>
          <w:rFonts w:ascii="Calibri" w:hAnsi="Calibri" w:cs="Calibri"/>
          <w:lang w:val="fr-CA"/>
        </w:rPr>
        <w:t xml:space="preserve">appel </w:t>
      </w:r>
      <w:r w:rsidR="00297B88">
        <w:rPr>
          <w:rFonts w:ascii="Calibri" w:hAnsi="Calibri" w:cs="Calibri"/>
          <w:lang w:val="fr-CA"/>
        </w:rPr>
        <w:t xml:space="preserve">à </w:t>
      </w:r>
      <w:r w:rsidRPr="003E64DC">
        <w:rPr>
          <w:rFonts w:ascii="Calibri" w:hAnsi="Calibri" w:cs="Calibri"/>
          <w:lang w:val="fr-CA"/>
        </w:rPr>
        <w:t>projet</w:t>
      </w:r>
      <w:r w:rsidR="00FD5EDD">
        <w:rPr>
          <w:rFonts w:ascii="Calibri" w:hAnsi="Calibri" w:cs="Calibri"/>
          <w:lang w:val="fr-CA"/>
        </w:rPr>
        <w:t>s</w:t>
      </w:r>
      <w:r w:rsidRPr="003E64DC">
        <w:rPr>
          <w:rFonts w:ascii="Calibri" w:hAnsi="Calibri" w:cs="Calibri"/>
          <w:lang w:val="fr-CA"/>
        </w:rPr>
        <w:t xml:space="preserve"> spécifique à ce sujet).</w:t>
      </w:r>
    </w:p>
    <w:p w14:paraId="1595CB9B" w14:textId="77777777" w:rsidR="003E64DC" w:rsidRDefault="003E64DC" w:rsidP="00C761DD">
      <w:pPr>
        <w:pStyle w:val="Titre1"/>
        <w:numPr>
          <w:ilvl w:val="0"/>
          <w:numId w:val="0"/>
        </w:numPr>
        <w:rPr>
          <w:rFonts w:eastAsia="Aptos"/>
          <w:lang w:eastAsia="en-US"/>
        </w:rPr>
      </w:pPr>
    </w:p>
    <w:p w14:paraId="58A51640" w14:textId="33105B92" w:rsidR="003E64DC" w:rsidRPr="003E64DC" w:rsidRDefault="003E64DC" w:rsidP="00C761DD">
      <w:pPr>
        <w:pStyle w:val="Titre1"/>
        <w:rPr>
          <w:rFonts w:eastAsia="Aptos"/>
          <w:lang w:eastAsia="en-US"/>
        </w:rPr>
      </w:pPr>
      <w:bookmarkStart w:id="15" w:name="_Toc231291174"/>
      <w:r w:rsidRPr="003E64DC">
        <w:rPr>
          <w:rFonts w:eastAsia="Aptos"/>
          <w:lang w:eastAsia="en-US"/>
        </w:rPr>
        <w:lastRenderedPageBreak/>
        <w:t>Dépenses non admissibles</w:t>
      </w:r>
      <w:bookmarkEnd w:id="15"/>
      <w:r w:rsidRPr="003E64DC">
        <w:rPr>
          <w:rFonts w:eastAsia="Aptos"/>
          <w:lang w:eastAsia="en-US"/>
        </w:rPr>
        <w:t xml:space="preserve"> </w:t>
      </w:r>
    </w:p>
    <w:p w14:paraId="50536C3E" w14:textId="77777777" w:rsidR="003E64DC" w:rsidRP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Les dépenses encourues avant l’octroi de la subvention. </w:t>
      </w:r>
    </w:p>
    <w:p w14:paraId="2B6C5BF1" w14:textId="77777777" w:rsidR="003E64DC" w:rsidRP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frais liés à l’élaboration d’études ou de plans d’affaires.</w:t>
      </w:r>
    </w:p>
    <w:p w14:paraId="77100916" w14:textId="77777777" w:rsidR="003E64DC" w:rsidRP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Les frais liés au fonctionnement de l’organisme. </w:t>
      </w:r>
    </w:p>
    <w:p w14:paraId="3D397758" w14:textId="77777777" w:rsidR="003E64DC" w:rsidRP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frais liés à l’acquisition de logiciels servant au fonctionnement de l’organisme.</w:t>
      </w:r>
    </w:p>
    <w:p w14:paraId="60A4499A" w14:textId="77777777" w:rsidR="003E64DC" w:rsidRPr="003E64DC" w:rsidRDefault="003E64DC" w:rsidP="00C761DD">
      <w:pPr>
        <w:widowControl w:val="0"/>
        <w:numPr>
          <w:ilvl w:val="0"/>
          <w:numId w:val="34"/>
        </w:numPr>
        <w:spacing w:after="0" w:line="259" w:lineRule="auto"/>
        <w:ind w:right="129"/>
        <w:jc w:val="both"/>
        <w:rPr>
          <w:rFonts w:ascii="Calibri" w:hAnsi="Calibri" w:cs="Calibri"/>
          <w:lang w:val="fr-CA"/>
        </w:rPr>
      </w:pPr>
      <w:r w:rsidRPr="003E64DC">
        <w:rPr>
          <w:rFonts w:ascii="Calibri" w:eastAsia="Times New Roman" w:hAnsi="Calibri" w:cs="Calibri"/>
          <w:lang w:val="fr-CA"/>
        </w:rPr>
        <w:t>Les frais liés à la création ou à la mise à jour du site Web de l’organisme</w:t>
      </w:r>
      <w:r w:rsidRPr="003E64DC">
        <w:rPr>
          <w:rFonts w:ascii="Calibri" w:hAnsi="Calibri" w:cs="Calibri"/>
          <w:lang w:val="fr-CA"/>
        </w:rPr>
        <w:t>.</w:t>
      </w:r>
    </w:p>
    <w:p w14:paraId="19A88299" w14:textId="77777777" w:rsidR="003E64DC" w:rsidRPr="003E64DC" w:rsidRDefault="003E64DC" w:rsidP="00C761DD">
      <w:pPr>
        <w:widowControl w:val="0"/>
        <w:numPr>
          <w:ilvl w:val="0"/>
          <w:numId w:val="34"/>
        </w:numPr>
        <w:spacing w:after="0" w:line="259" w:lineRule="auto"/>
        <w:ind w:right="129"/>
        <w:jc w:val="both"/>
        <w:rPr>
          <w:rFonts w:ascii="Calibri" w:hAnsi="Calibri" w:cs="Calibri"/>
          <w:lang w:val="fr-CA"/>
        </w:rPr>
      </w:pPr>
      <w:r w:rsidRPr="003E64DC">
        <w:rPr>
          <w:rFonts w:ascii="Calibri" w:hAnsi="Calibri" w:cs="Calibri"/>
          <w:spacing w:val="-1"/>
          <w:lang w:val="fr-CA"/>
        </w:rPr>
        <w:t>Les</w:t>
      </w:r>
      <w:r w:rsidRPr="003E64DC">
        <w:rPr>
          <w:rFonts w:ascii="Calibri" w:hAnsi="Calibri" w:cs="Calibri"/>
          <w:spacing w:val="12"/>
          <w:lang w:val="fr-CA"/>
        </w:rPr>
        <w:t xml:space="preserve"> frais liés aux </w:t>
      </w:r>
      <w:r w:rsidRPr="003E64DC">
        <w:rPr>
          <w:rFonts w:ascii="Calibri" w:hAnsi="Calibri" w:cs="Calibri"/>
          <w:spacing w:val="-2"/>
          <w:lang w:val="fr-CA"/>
        </w:rPr>
        <w:t>travaux</w:t>
      </w:r>
      <w:r w:rsidRPr="003E64DC">
        <w:rPr>
          <w:rFonts w:ascii="Calibri" w:hAnsi="Calibri" w:cs="Calibri"/>
          <w:spacing w:val="77"/>
          <w:lang w:val="fr-CA"/>
        </w:rPr>
        <w:t xml:space="preserve"> </w:t>
      </w:r>
      <w:r w:rsidRPr="003E64DC">
        <w:rPr>
          <w:rFonts w:ascii="Calibri" w:hAnsi="Calibri" w:cs="Calibri"/>
          <w:spacing w:val="-1"/>
          <w:lang w:val="fr-CA"/>
        </w:rPr>
        <w:t>de</w:t>
      </w:r>
      <w:r w:rsidRPr="003E64DC">
        <w:rPr>
          <w:rFonts w:ascii="Calibri" w:hAnsi="Calibri" w:cs="Calibri"/>
          <w:spacing w:val="17"/>
          <w:lang w:val="fr-CA"/>
        </w:rPr>
        <w:t xml:space="preserve"> </w:t>
      </w:r>
      <w:r w:rsidRPr="003E64DC">
        <w:rPr>
          <w:rFonts w:ascii="Calibri" w:hAnsi="Calibri" w:cs="Calibri"/>
          <w:spacing w:val="-1"/>
          <w:lang w:val="fr-CA"/>
        </w:rPr>
        <w:t>construction</w:t>
      </w:r>
      <w:r w:rsidRPr="003E64DC">
        <w:rPr>
          <w:rFonts w:ascii="Calibri" w:hAnsi="Calibri" w:cs="Calibri"/>
          <w:spacing w:val="14"/>
          <w:lang w:val="fr-CA"/>
        </w:rPr>
        <w:t xml:space="preserve"> </w:t>
      </w:r>
      <w:r w:rsidRPr="003E64DC">
        <w:rPr>
          <w:rFonts w:ascii="Calibri" w:hAnsi="Calibri" w:cs="Calibri"/>
          <w:lang w:val="fr-CA"/>
        </w:rPr>
        <w:t>et/ou</w:t>
      </w:r>
      <w:r w:rsidRPr="003E64DC">
        <w:rPr>
          <w:rFonts w:ascii="Calibri" w:hAnsi="Calibri" w:cs="Calibri"/>
          <w:spacing w:val="17"/>
          <w:lang w:val="fr-CA"/>
        </w:rPr>
        <w:t xml:space="preserve"> </w:t>
      </w:r>
      <w:r w:rsidRPr="003E64DC">
        <w:rPr>
          <w:rFonts w:ascii="Calibri" w:hAnsi="Calibri" w:cs="Calibri"/>
          <w:spacing w:val="-1"/>
          <w:lang w:val="fr-CA"/>
        </w:rPr>
        <w:t>d’améliorations</w:t>
      </w:r>
      <w:r w:rsidRPr="003E64DC">
        <w:rPr>
          <w:rFonts w:ascii="Calibri" w:hAnsi="Calibri" w:cs="Calibri"/>
          <w:spacing w:val="17"/>
          <w:lang w:val="fr-CA"/>
        </w:rPr>
        <w:t xml:space="preserve"> </w:t>
      </w:r>
      <w:r w:rsidRPr="003E64DC">
        <w:rPr>
          <w:rFonts w:ascii="Calibri" w:hAnsi="Calibri" w:cs="Calibri"/>
          <w:spacing w:val="-1"/>
          <w:lang w:val="fr-CA"/>
        </w:rPr>
        <w:t>locatives.</w:t>
      </w:r>
      <w:r w:rsidRPr="003E64DC">
        <w:rPr>
          <w:rFonts w:ascii="Calibri" w:hAnsi="Calibri" w:cs="Calibri"/>
          <w:spacing w:val="15"/>
          <w:lang w:val="fr-CA"/>
        </w:rPr>
        <w:t xml:space="preserve"> </w:t>
      </w:r>
    </w:p>
    <w:p w14:paraId="2FB59C50" w14:textId="535173EC" w:rsidR="003E64DC" w:rsidRP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Le service de la dette ou le remboursement d’un emprunt. </w:t>
      </w:r>
    </w:p>
    <w:p w14:paraId="653A66A7" w14:textId="77777777" w:rsid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taxes (TPS/TVQ).</w:t>
      </w:r>
    </w:p>
    <w:p w14:paraId="2B00812E" w14:textId="77777777" w:rsidR="00586B90" w:rsidRPr="003E64DC" w:rsidRDefault="00586B90" w:rsidP="00C761DD">
      <w:pPr>
        <w:spacing w:after="0" w:line="259" w:lineRule="auto"/>
        <w:ind w:left="720"/>
        <w:contextualSpacing/>
        <w:jc w:val="both"/>
        <w:rPr>
          <w:rFonts w:ascii="Calibri" w:eastAsia="Aptos" w:hAnsi="Calibri" w:cs="Calibri"/>
          <w:kern w:val="2"/>
          <w:lang w:val="fr-CA" w:eastAsia="en-US" w:bidi="ar-SA"/>
          <w14:ligatures w14:val="standardContextual"/>
        </w:rPr>
      </w:pPr>
    </w:p>
    <w:p w14:paraId="0C80FA59" w14:textId="09614B30" w:rsidR="003E64DC" w:rsidRPr="003E64DC" w:rsidRDefault="003E64DC" w:rsidP="00C761DD">
      <w:pPr>
        <w:spacing w:after="160"/>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Un projet déposé et/ou soutenu dans </w:t>
      </w:r>
      <w:r w:rsidR="004177A0">
        <w:rPr>
          <w:rFonts w:ascii="Calibri" w:eastAsia="Aptos" w:hAnsi="Calibri" w:cs="Calibri"/>
          <w:kern w:val="2"/>
          <w:lang w:val="fr-CA" w:eastAsia="en-US" w:bidi="ar-SA"/>
          <w14:ligatures w14:val="standardContextual"/>
        </w:rPr>
        <w:t xml:space="preserve">le cadre de </w:t>
      </w:r>
      <w:r w:rsidRPr="003E64DC">
        <w:rPr>
          <w:rFonts w:ascii="Calibri" w:eastAsia="Aptos" w:hAnsi="Calibri" w:cs="Calibri"/>
          <w:kern w:val="2"/>
          <w:lang w:val="fr-CA" w:eastAsia="en-US" w:bidi="ar-SA"/>
          <w14:ligatures w14:val="standardContextual"/>
        </w:rPr>
        <w:t>ce</w:t>
      </w:r>
      <w:r w:rsidR="004177A0">
        <w:rPr>
          <w:rFonts w:ascii="Calibri" w:eastAsia="Aptos" w:hAnsi="Calibri" w:cs="Calibri"/>
          <w:kern w:val="2"/>
          <w:lang w:val="fr-CA" w:eastAsia="en-US" w:bidi="ar-SA"/>
          <w14:ligatures w14:val="standardContextual"/>
        </w:rPr>
        <w:t xml:space="preserve">t appel </w:t>
      </w:r>
      <w:r w:rsidR="00297B88">
        <w:rPr>
          <w:rFonts w:ascii="Calibri" w:eastAsia="Aptos" w:hAnsi="Calibri" w:cs="Calibri"/>
          <w:kern w:val="2"/>
          <w:lang w:val="fr-CA" w:eastAsia="en-US" w:bidi="ar-SA"/>
          <w14:ligatures w14:val="standardContextual"/>
        </w:rPr>
        <w:t xml:space="preserve">à </w:t>
      </w:r>
      <w:r w:rsidR="004177A0">
        <w:rPr>
          <w:rFonts w:ascii="Calibri" w:eastAsia="Aptos" w:hAnsi="Calibri" w:cs="Calibri"/>
          <w:kern w:val="2"/>
          <w:lang w:val="fr-CA" w:eastAsia="en-US" w:bidi="ar-SA"/>
          <w14:ligatures w14:val="standardContextual"/>
        </w:rPr>
        <w:t xml:space="preserve">projets </w:t>
      </w:r>
      <w:r w:rsidRPr="003E64DC">
        <w:rPr>
          <w:rFonts w:ascii="Calibri" w:eastAsia="Aptos" w:hAnsi="Calibri" w:cs="Calibri"/>
          <w:kern w:val="2"/>
          <w:lang w:val="fr-CA" w:eastAsia="en-US" w:bidi="ar-SA"/>
          <w14:ligatures w14:val="standardContextual"/>
        </w:rPr>
        <w:t>ne peut être soutenu par un autre programme de la Ville de Gatineau ou du MCC.</w:t>
      </w:r>
    </w:p>
    <w:p w14:paraId="456B1B17" w14:textId="77777777" w:rsidR="00AC2312" w:rsidRDefault="00AC2312" w:rsidP="00C761DD">
      <w:pPr>
        <w:spacing w:after="0"/>
        <w:ind w:left="720"/>
        <w:contextualSpacing/>
        <w:jc w:val="both"/>
        <w:rPr>
          <w:rFonts w:ascii="Calibri" w:eastAsia="Aptos" w:hAnsi="Calibri" w:cs="Calibri"/>
          <w:b/>
          <w:bCs/>
          <w:kern w:val="2"/>
          <w:lang w:val="fr-CA" w:eastAsia="en-US" w:bidi="ar-SA"/>
          <w14:ligatures w14:val="standardContextual"/>
        </w:rPr>
      </w:pPr>
    </w:p>
    <w:p w14:paraId="0546F42E" w14:textId="43CD1E06" w:rsidR="003E64DC" w:rsidRPr="003E64DC" w:rsidRDefault="003E64DC" w:rsidP="00C761DD">
      <w:pPr>
        <w:pStyle w:val="Titre1"/>
        <w:rPr>
          <w:rFonts w:eastAsia="Aptos"/>
          <w:lang w:eastAsia="en-US"/>
        </w:rPr>
      </w:pPr>
      <w:bookmarkStart w:id="16" w:name="_Toc231291175"/>
      <w:bookmarkEnd w:id="14"/>
      <w:r w:rsidRPr="003E64DC">
        <w:rPr>
          <w:rFonts w:eastAsia="Aptos"/>
          <w:lang w:eastAsia="en-US"/>
        </w:rPr>
        <w:t>Non admissibilité</w:t>
      </w:r>
      <w:bookmarkEnd w:id="16"/>
    </w:p>
    <w:p w14:paraId="6D598692" w14:textId="77777777" w:rsidR="003E64DC" w:rsidRPr="003E64DC" w:rsidRDefault="003E64DC" w:rsidP="00C761DD">
      <w:pPr>
        <w:pStyle w:val="Titre2"/>
        <w:rPr>
          <w:lang w:val="fr-CA" w:eastAsia="en-US" w:bidi="ar-SA"/>
        </w:rPr>
      </w:pPr>
      <w:bookmarkStart w:id="17" w:name="_Toc231291176"/>
      <w:r w:rsidRPr="003E64DC">
        <w:rPr>
          <w:lang w:val="fr-CA" w:eastAsia="en-US" w:bidi="ar-SA"/>
        </w:rPr>
        <w:t>Clientèle non admissible</w:t>
      </w:r>
      <w:bookmarkEnd w:id="17"/>
    </w:p>
    <w:p w14:paraId="10CA9600" w14:textId="77777777" w:rsidR="003E64DC" w:rsidRP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Organisme n’ayant pas produit le ou les rapports finaux relatifs à un ou plusieurs subventions émises dans le cadre des programmes de soutien du Service des arts, de la culture et des lettres.</w:t>
      </w:r>
    </w:p>
    <w:p w14:paraId="46E9281C" w14:textId="77777777" w:rsidR="003E64DC" w:rsidRPr="003E64DC" w:rsidRDefault="003E64DC" w:rsidP="00C761DD">
      <w:pPr>
        <w:numPr>
          <w:ilvl w:val="0"/>
          <w:numId w:val="34"/>
        </w:numPr>
        <w:tabs>
          <w:tab w:val="num" w:pos="720"/>
          <w:tab w:val="num" w:pos="3144"/>
        </w:tabs>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Organisme public ou parapublic mandataire des gouvernements et des municipalités.</w:t>
      </w:r>
    </w:p>
    <w:p w14:paraId="79B49728" w14:textId="77777777" w:rsidR="003E64DC" w:rsidRPr="003E64DC" w:rsidRDefault="003E64DC" w:rsidP="00C761DD">
      <w:pPr>
        <w:numPr>
          <w:ilvl w:val="0"/>
          <w:numId w:val="34"/>
        </w:numPr>
        <w:tabs>
          <w:tab w:val="num" w:pos="720"/>
          <w:tab w:val="num" w:pos="3144"/>
        </w:tabs>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Organisme constitué en société en nom collectif ou en société en commandite.</w:t>
      </w:r>
    </w:p>
    <w:p w14:paraId="2017C355" w14:textId="77777777" w:rsidR="003E64DC" w:rsidRPr="003E64DC" w:rsidRDefault="003E64DC" w:rsidP="00C761DD">
      <w:pPr>
        <w:numPr>
          <w:ilvl w:val="0"/>
          <w:numId w:val="34"/>
        </w:numPr>
        <w:tabs>
          <w:tab w:val="num" w:pos="720"/>
          <w:tab w:val="num" w:pos="3144"/>
        </w:tabs>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Organisme public ou privé voué à la collecte de fonds (bienfaisance, à but non lucratif ou fiducie).</w:t>
      </w:r>
    </w:p>
    <w:p w14:paraId="4AAD59A3" w14:textId="77777777" w:rsidR="003E64DC" w:rsidRPr="003E64DC" w:rsidRDefault="003E64DC" w:rsidP="00C761DD">
      <w:pPr>
        <w:numPr>
          <w:ilvl w:val="0"/>
          <w:numId w:val="34"/>
        </w:numPr>
        <w:tabs>
          <w:tab w:val="num" w:pos="720"/>
          <w:tab w:val="num" w:pos="3144"/>
        </w:tabs>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Organisme ou coopérative œuvrant exclusivement en variétés et/ou en humour.</w:t>
      </w:r>
    </w:p>
    <w:p w14:paraId="7754A02C" w14:textId="77777777" w:rsidR="003E64DC" w:rsidRPr="003E64DC" w:rsidRDefault="003E64DC" w:rsidP="00C761DD">
      <w:pPr>
        <w:numPr>
          <w:ilvl w:val="0"/>
          <w:numId w:val="34"/>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Artiste individuel, entreprise culturelle individuelle, collectif d’artistes non incorporé.</w:t>
      </w:r>
    </w:p>
    <w:p w14:paraId="0491AFA6" w14:textId="77777777" w:rsidR="003E64DC" w:rsidRDefault="003E64DC" w:rsidP="00C761DD">
      <w:pPr>
        <w:spacing w:after="0"/>
        <w:jc w:val="both"/>
        <w:rPr>
          <w:rFonts w:ascii="Calibri" w:eastAsia="Aptos" w:hAnsi="Calibri" w:cs="Calibri"/>
          <w:kern w:val="2"/>
          <w:lang w:val="fr-CA" w:eastAsia="en-US" w:bidi="ar-SA"/>
          <w14:ligatures w14:val="standardContextual"/>
        </w:rPr>
      </w:pPr>
    </w:p>
    <w:p w14:paraId="640C29ED" w14:textId="77777777" w:rsidR="003E64DC" w:rsidRPr="003E64DC" w:rsidRDefault="003E64DC" w:rsidP="00C761DD">
      <w:pPr>
        <w:pStyle w:val="Titre2"/>
        <w:rPr>
          <w:lang w:val="fr-CA" w:eastAsia="en-US" w:bidi="ar-SA"/>
        </w:rPr>
      </w:pPr>
      <w:bookmarkStart w:id="18" w:name="_Toc231291177"/>
      <w:r w:rsidRPr="003E64DC">
        <w:rPr>
          <w:lang w:val="fr-CA" w:eastAsia="en-US" w:bidi="ar-SA"/>
        </w:rPr>
        <w:t>Demande non admissible</w:t>
      </w:r>
      <w:bookmarkEnd w:id="18"/>
    </w:p>
    <w:p w14:paraId="4AC60750" w14:textId="77777777" w:rsidR="003E64DC" w:rsidRPr="003E64DC" w:rsidRDefault="003E64DC" w:rsidP="00C761DD">
      <w:pPr>
        <w:numPr>
          <w:ilvl w:val="0"/>
          <w:numId w:val="18"/>
        </w:numPr>
        <w:tabs>
          <w:tab w:val="num" w:pos="1068"/>
        </w:tabs>
        <w:spacing w:after="0" w:line="259" w:lineRule="auto"/>
        <w:ind w:left="1068"/>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Demande incomplète.</w:t>
      </w:r>
    </w:p>
    <w:p w14:paraId="2A136606" w14:textId="4DF98442" w:rsidR="003E64DC" w:rsidRPr="003E64DC" w:rsidRDefault="003E64DC" w:rsidP="00C761DD">
      <w:pPr>
        <w:numPr>
          <w:ilvl w:val="0"/>
          <w:numId w:val="18"/>
        </w:numPr>
        <w:tabs>
          <w:tab w:val="num" w:pos="1068"/>
        </w:tabs>
        <w:spacing w:after="0" w:line="259" w:lineRule="auto"/>
        <w:ind w:left="1068"/>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Demande reçue après la </w:t>
      </w:r>
      <w:r w:rsidRPr="00C02656">
        <w:rPr>
          <w:rFonts w:ascii="Calibri" w:eastAsia="Aptos" w:hAnsi="Calibri" w:cs="Calibri"/>
          <w:kern w:val="2"/>
          <w:lang w:val="fr-CA" w:eastAsia="en-US" w:bidi="ar-SA"/>
          <w14:ligatures w14:val="standardContextual"/>
        </w:rPr>
        <w:t>date</w:t>
      </w:r>
      <w:r w:rsidRPr="003E64DC">
        <w:rPr>
          <w:rFonts w:ascii="Calibri" w:eastAsia="Aptos" w:hAnsi="Calibri" w:cs="Calibri"/>
          <w:kern w:val="2"/>
          <w:lang w:val="fr-CA" w:eastAsia="en-US" w:bidi="ar-SA"/>
          <w14:ligatures w14:val="standardContextual"/>
        </w:rPr>
        <w:t xml:space="preserve"> limite de dépôt.</w:t>
      </w:r>
    </w:p>
    <w:p w14:paraId="453DC57A" w14:textId="77777777" w:rsidR="003E64DC" w:rsidRPr="003E64DC" w:rsidRDefault="003E64DC" w:rsidP="00C761DD">
      <w:pPr>
        <w:spacing w:after="0"/>
        <w:ind w:left="348"/>
        <w:jc w:val="both"/>
        <w:rPr>
          <w:rFonts w:ascii="Calibri" w:eastAsia="Aptos" w:hAnsi="Calibri" w:cs="Calibri"/>
          <w:kern w:val="2"/>
          <w:lang w:val="fr-CA" w:eastAsia="en-US" w:bidi="ar-SA"/>
          <w14:ligatures w14:val="standardContextual"/>
        </w:rPr>
      </w:pPr>
    </w:p>
    <w:p w14:paraId="0B7972A9" w14:textId="77777777" w:rsidR="003E64DC" w:rsidRPr="003E64DC" w:rsidRDefault="003E64DC" w:rsidP="00C761DD">
      <w:pPr>
        <w:spacing w:after="0"/>
        <w:ind w:firstLine="36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demandes non admissibles ne seront pas évaluées par le comité d’analyse.</w:t>
      </w:r>
    </w:p>
    <w:p w14:paraId="4D307B96" w14:textId="77777777" w:rsidR="003E64DC" w:rsidRPr="003E64DC" w:rsidRDefault="003E64DC" w:rsidP="00C761DD">
      <w:pPr>
        <w:spacing w:after="0"/>
        <w:ind w:firstLine="360"/>
        <w:jc w:val="both"/>
        <w:rPr>
          <w:rFonts w:ascii="Calibri" w:eastAsia="Aptos" w:hAnsi="Calibri" w:cs="Calibri"/>
          <w:kern w:val="2"/>
          <w:lang w:val="fr-CA" w:eastAsia="en-US" w:bidi="ar-SA"/>
          <w14:ligatures w14:val="standardContextual"/>
        </w:rPr>
      </w:pPr>
    </w:p>
    <w:p w14:paraId="13410D37" w14:textId="77777777" w:rsidR="002148DE" w:rsidRDefault="002148DE" w:rsidP="00C761DD">
      <w:pPr>
        <w:spacing w:after="0"/>
        <w:ind w:left="360"/>
        <w:contextualSpacing/>
        <w:jc w:val="both"/>
        <w:rPr>
          <w:rFonts w:ascii="Calibri" w:eastAsia="Aptos" w:hAnsi="Calibri" w:cs="Calibri"/>
          <w:kern w:val="2"/>
          <w:lang w:val="fr-CA" w:eastAsia="en-US" w:bidi="ar-SA"/>
          <w14:ligatures w14:val="standardContextual"/>
        </w:rPr>
      </w:pPr>
    </w:p>
    <w:p w14:paraId="29AA9B89"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39522CA2"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4E36062D"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279537C8"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18F19197"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01D79994"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3EBD9444"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1DA8C37E"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5EE7F554" w14:textId="77777777" w:rsidR="003E64DC" w:rsidRPr="003E64DC" w:rsidRDefault="003E64DC" w:rsidP="00C761DD">
      <w:pPr>
        <w:pStyle w:val="Titre1"/>
        <w:rPr>
          <w:rFonts w:eastAsia="Aptos"/>
          <w:lang w:eastAsia="en-US"/>
        </w:rPr>
      </w:pPr>
      <w:bookmarkStart w:id="19" w:name="_Toc231291178"/>
      <w:r w:rsidRPr="003E64DC">
        <w:rPr>
          <w:rFonts w:eastAsia="Aptos"/>
          <w:lang w:eastAsia="en-US"/>
        </w:rPr>
        <w:t>Soutien aux projets culturels</w:t>
      </w:r>
      <w:bookmarkEnd w:id="19"/>
      <w:r w:rsidRPr="003E64DC">
        <w:rPr>
          <w:rFonts w:eastAsia="Aptos"/>
          <w:lang w:eastAsia="en-US"/>
        </w:rPr>
        <w:t xml:space="preserve"> </w:t>
      </w:r>
    </w:p>
    <w:p w14:paraId="2DC99714" w14:textId="7E921A67" w:rsidR="003E64DC" w:rsidRPr="003E64DC" w:rsidRDefault="004177A0" w:rsidP="00C761DD">
      <w:pPr>
        <w:spacing w:after="0"/>
        <w:jc w:val="both"/>
        <w:rPr>
          <w:rFonts w:ascii="Calibri" w:eastAsia="Aptos" w:hAnsi="Calibri" w:cs="Calibri"/>
          <w:kern w:val="2"/>
          <w:lang w:val="fr-CA" w:eastAsia="en-US" w:bidi="ar-SA"/>
          <w14:ligatures w14:val="standardContextual"/>
        </w:rPr>
      </w:pPr>
      <w:r>
        <w:rPr>
          <w:rFonts w:ascii="Calibri" w:eastAsia="Aptos" w:hAnsi="Calibri" w:cs="Calibri"/>
          <w:kern w:val="2"/>
          <w:lang w:val="fr-CA" w:eastAsia="en-US" w:bidi="ar-SA"/>
          <w14:ligatures w14:val="standardContextual"/>
        </w:rPr>
        <w:t xml:space="preserve">Le présent appel </w:t>
      </w:r>
      <w:r w:rsidR="00297B88">
        <w:rPr>
          <w:rFonts w:ascii="Calibri" w:eastAsia="Aptos" w:hAnsi="Calibri" w:cs="Calibri"/>
          <w:kern w:val="2"/>
          <w:lang w:val="fr-CA" w:eastAsia="en-US" w:bidi="ar-SA"/>
          <w14:ligatures w14:val="standardContextual"/>
        </w:rPr>
        <w:t xml:space="preserve">à </w:t>
      </w:r>
      <w:r>
        <w:rPr>
          <w:rFonts w:ascii="Calibri" w:eastAsia="Aptos" w:hAnsi="Calibri" w:cs="Calibri"/>
          <w:kern w:val="2"/>
          <w:lang w:val="fr-CA" w:eastAsia="en-US" w:bidi="ar-SA"/>
          <w14:ligatures w14:val="standardContextual"/>
        </w:rPr>
        <w:t xml:space="preserve">projets </w:t>
      </w:r>
      <w:r w:rsidR="003E64DC" w:rsidRPr="003E64DC">
        <w:rPr>
          <w:rFonts w:ascii="Calibri" w:eastAsia="Aptos" w:hAnsi="Calibri" w:cs="Calibri"/>
          <w:kern w:val="2"/>
          <w:lang w:val="fr-CA" w:eastAsia="en-US" w:bidi="ar-SA"/>
          <w14:ligatures w14:val="standardContextual"/>
        </w:rPr>
        <w:t xml:space="preserve">offre la possibilité aux demandeurs d’obtenir un soutien financier pour la réalisation de projets culturels. </w:t>
      </w:r>
    </w:p>
    <w:p w14:paraId="29B5941D"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p>
    <w:p w14:paraId="35FFD8B4" w14:textId="3ADC5B37" w:rsidR="003E64DC" w:rsidRPr="003E64DC" w:rsidRDefault="003E64DC" w:rsidP="00C761DD">
      <w:pPr>
        <w:spacing w:after="0"/>
        <w:jc w:val="both"/>
        <w:rPr>
          <w:rFonts w:ascii="Calibri" w:eastAsia="Aptos" w:hAnsi="Calibri" w:cs="Calibri"/>
          <w:kern w:val="2"/>
          <w:lang w:val="fr-CA" w:eastAsia="en-US" w:bidi="ar-SA"/>
          <w14:ligatures w14:val="standardContextual"/>
        </w:rPr>
      </w:pPr>
      <w:r w:rsidRPr="001E45C8">
        <w:rPr>
          <w:rFonts w:ascii="Calibri" w:eastAsia="Aptos" w:hAnsi="Calibri" w:cs="Calibri"/>
          <w:kern w:val="2"/>
          <w:lang w:val="fr-CA" w:eastAsia="en-US" w:bidi="ar-SA"/>
          <w14:ligatures w14:val="standardContextual"/>
        </w:rPr>
        <w:t>L’aide financière peut couvrir jusqu’à 75 % des dépenses admissibles liées à la réalisation du projet</w:t>
      </w:r>
      <w:r w:rsidR="00AD19BC" w:rsidRPr="001E45C8">
        <w:rPr>
          <w:rFonts w:ascii="Calibri" w:eastAsia="Aptos" w:hAnsi="Calibri" w:cs="Calibri"/>
          <w:kern w:val="2"/>
          <w:lang w:val="fr-CA" w:eastAsia="en-US" w:bidi="ar-SA"/>
          <w14:ligatures w14:val="standardContextual"/>
        </w:rPr>
        <w:t xml:space="preserve">, jusqu’à concurrence de </w:t>
      </w:r>
      <w:r w:rsidR="00BB519E" w:rsidRPr="001E45C8">
        <w:rPr>
          <w:rFonts w:ascii="Calibri" w:eastAsia="Aptos" w:hAnsi="Calibri" w:cs="Calibri"/>
          <w:kern w:val="2"/>
          <w:lang w:val="fr-CA" w:eastAsia="en-US" w:bidi="ar-SA"/>
          <w14:ligatures w14:val="standardContextual"/>
        </w:rPr>
        <w:t>20 000 $</w:t>
      </w:r>
      <w:r w:rsidRPr="001E45C8">
        <w:rPr>
          <w:rFonts w:ascii="Calibri" w:eastAsia="Aptos" w:hAnsi="Calibri" w:cs="Calibri"/>
          <w:kern w:val="2"/>
          <w:lang w:val="fr-CA" w:eastAsia="en-US" w:bidi="ar-SA"/>
          <w14:ligatures w14:val="standardContextual"/>
        </w:rPr>
        <w:t>.</w:t>
      </w:r>
      <w:r w:rsidR="00414E89">
        <w:rPr>
          <w:rFonts w:ascii="Calibri" w:eastAsia="Aptos" w:hAnsi="Calibri" w:cs="Calibri"/>
          <w:kern w:val="2"/>
          <w:lang w:val="fr-CA" w:eastAsia="en-US" w:bidi="ar-SA"/>
          <w14:ligatures w14:val="standardContextual"/>
        </w:rPr>
        <w:t xml:space="preserve"> </w:t>
      </w:r>
      <w:r w:rsidR="00414E89" w:rsidRPr="005749A7">
        <w:rPr>
          <w:rFonts w:ascii="Calibri" w:eastAsia="Aptos" w:hAnsi="Calibri" w:cs="Calibri"/>
          <w:kern w:val="2"/>
          <w:lang w:val="fr-CA" w:eastAsia="en-US" w:bidi="ar-SA"/>
          <w14:ligatures w14:val="standardContextual"/>
        </w:rPr>
        <w:t>La contribution de l’organisme peut être en argent, en services et/ou à l’aide de partenaires autre que la Ville ou le MCC.</w:t>
      </w:r>
    </w:p>
    <w:p w14:paraId="1D89DED7" w14:textId="77777777" w:rsidR="00A23D0A" w:rsidRPr="003E64DC" w:rsidRDefault="00A23D0A" w:rsidP="00C761DD">
      <w:pPr>
        <w:spacing w:after="0"/>
        <w:jc w:val="both"/>
        <w:rPr>
          <w:rFonts w:ascii="Calibri" w:eastAsia="Aptos" w:hAnsi="Calibri" w:cs="Calibri"/>
          <w:kern w:val="2"/>
          <w:lang w:val="fr-CA" w:eastAsia="en-US" w:bidi="ar-SA"/>
          <w14:ligatures w14:val="standardContextual"/>
        </w:rPr>
      </w:pPr>
    </w:p>
    <w:p w14:paraId="53BBFB2E" w14:textId="77777777" w:rsidR="003E64DC" w:rsidRPr="003E64DC" w:rsidRDefault="003E64DC" w:rsidP="00C761DD">
      <w:pPr>
        <w:pStyle w:val="Titre2"/>
        <w:rPr>
          <w:lang w:val="fr-CA" w:eastAsia="en-US" w:bidi="ar-SA"/>
        </w:rPr>
      </w:pPr>
      <w:bookmarkStart w:id="20" w:name="_Toc231291179"/>
      <w:r w:rsidRPr="003E64DC">
        <w:rPr>
          <w:lang w:val="fr-CA" w:eastAsia="en-US" w:bidi="ar-SA"/>
        </w:rPr>
        <w:t>Principes d’attribution du soutien financier</w:t>
      </w:r>
      <w:bookmarkEnd w:id="20"/>
      <w:r w:rsidRPr="003E64DC">
        <w:rPr>
          <w:lang w:val="fr-CA" w:eastAsia="en-US" w:bidi="ar-SA"/>
        </w:rPr>
        <w:t xml:space="preserve"> </w:t>
      </w:r>
    </w:p>
    <w:p w14:paraId="2B520CEE" w14:textId="613A6CA0" w:rsidR="003E64DC" w:rsidRPr="003E64DC" w:rsidRDefault="003E64DC" w:rsidP="00C761DD">
      <w:pPr>
        <w:spacing w:after="0"/>
        <w:jc w:val="both"/>
        <w:rPr>
          <w:rFonts w:ascii="Calibri" w:eastAsia="Aptos" w:hAnsi="Calibri" w:cs="Calibri"/>
          <w:kern w:val="2"/>
          <w:lang w:val="fr-CA" w:eastAsia="en-US" w:bidi="ar-SA"/>
          <w14:ligatures w14:val="standardContextual"/>
        </w:rPr>
      </w:pPr>
      <w:bookmarkStart w:id="21" w:name="_Hlk194414835"/>
      <w:r w:rsidRPr="00AC2312">
        <w:rPr>
          <w:rFonts w:ascii="Calibri" w:eastAsia="Aptos" w:hAnsi="Calibri" w:cs="Calibri"/>
          <w:kern w:val="2"/>
          <w:lang w:val="fr-CA" w:eastAsia="en-US" w:bidi="ar-SA"/>
          <w14:ligatures w14:val="standardContextual"/>
        </w:rPr>
        <w:t>Le soutien financier est conditionnel à l’enveloppe budgétaire</w:t>
      </w:r>
      <w:r w:rsidR="006961B3" w:rsidRPr="00AC2312">
        <w:rPr>
          <w:rFonts w:ascii="Calibri" w:eastAsia="Aptos" w:hAnsi="Calibri" w:cs="Calibri"/>
          <w:kern w:val="2"/>
          <w:lang w:val="fr-CA" w:eastAsia="en-US" w:bidi="ar-SA"/>
          <w14:ligatures w14:val="standardContextual"/>
        </w:rPr>
        <w:t xml:space="preserve"> </w:t>
      </w:r>
      <w:r w:rsidR="004177A0" w:rsidRPr="00AC2312">
        <w:rPr>
          <w:rFonts w:ascii="Calibri" w:eastAsia="Aptos" w:hAnsi="Calibri" w:cs="Calibri"/>
          <w:kern w:val="2"/>
          <w:lang w:val="fr-CA" w:eastAsia="en-US" w:bidi="ar-SA"/>
          <w14:ligatures w14:val="standardContextual"/>
        </w:rPr>
        <w:t>disponible dans</w:t>
      </w:r>
      <w:r w:rsidR="00AC2312" w:rsidRPr="00AC2312">
        <w:rPr>
          <w:rFonts w:ascii="Calibri" w:eastAsia="Aptos" w:hAnsi="Calibri" w:cs="Calibri"/>
          <w:kern w:val="2"/>
          <w:lang w:val="fr-CA" w:eastAsia="en-US" w:bidi="ar-SA"/>
          <w14:ligatures w14:val="standardContextual"/>
        </w:rPr>
        <w:t xml:space="preserve"> </w:t>
      </w:r>
      <w:r w:rsidRPr="00AC2312">
        <w:rPr>
          <w:rFonts w:ascii="Calibri" w:eastAsia="Aptos" w:hAnsi="Calibri" w:cs="Calibri"/>
          <w:kern w:val="2"/>
          <w:lang w:val="fr-CA" w:eastAsia="en-US" w:bidi="ar-SA"/>
          <w14:ligatures w14:val="standardContextual"/>
        </w:rPr>
        <w:t xml:space="preserve">l’Entente de développement culturel </w:t>
      </w:r>
      <w:r w:rsidR="004177A0" w:rsidRPr="00AC2312">
        <w:rPr>
          <w:rFonts w:ascii="Calibri" w:eastAsia="Aptos" w:hAnsi="Calibri" w:cs="Calibri"/>
          <w:kern w:val="2"/>
          <w:lang w:val="fr-CA" w:eastAsia="en-US" w:bidi="ar-SA"/>
          <w14:ligatures w14:val="standardContextual"/>
        </w:rPr>
        <w:t xml:space="preserve">et dans les </w:t>
      </w:r>
      <w:r w:rsidRPr="00AC2312">
        <w:rPr>
          <w:rFonts w:ascii="Calibri" w:eastAsia="Aptos" w:hAnsi="Calibri" w:cs="Calibri"/>
          <w:kern w:val="2"/>
          <w:lang w:val="fr-CA" w:eastAsia="en-US" w:bidi="ar-SA"/>
          <w14:ligatures w14:val="standardContextual"/>
        </w:rPr>
        <w:t>politiques du Service des arts, de la culture et des lettres.</w:t>
      </w:r>
      <w:r w:rsidR="001C2021" w:rsidRPr="00AC2312">
        <w:rPr>
          <w:rFonts w:ascii="Calibri" w:eastAsia="Aptos" w:hAnsi="Calibri" w:cs="Calibri"/>
          <w:kern w:val="2"/>
          <w:lang w:val="fr-CA" w:eastAsia="en-US" w:bidi="ar-SA"/>
          <w14:ligatures w14:val="standardContextual"/>
        </w:rPr>
        <w:t xml:space="preserve"> Cette enveloppe peut varier annuellement</w:t>
      </w:r>
      <w:r w:rsidR="00ED38AE" w:rsidRPr="00AC2312">
        <w:rPr>
          <w:rFonts w:ascii="Calibri" w:eastAsia="Aptos" w:hAnsi="Calibri" w:cs="Calibri"/>
          <w:kern w:val="2"/>
          <w:lang w:val="fr-CA" w:eastAsia="en-US" w:bidi="ar-SA"/>
          <w14:ligatures w14:val="standardContextual"/>
        </w:rPr>
        <w:t xml:space="preserve"> et les thèmes de l’appel </w:t>
      </w:r>
      <w:r w:rsidR="00297B88">
        <w:rPr>
          <w:rFonts w:ascii="Calibri" w:eastAsia="Aptos" w:hAnsi="Calibri" w:cs="Calibri"/>
          <w:kern w:val="2"/>
          <w:lang w:val="fr-CA" w:eastAsia="en-US" w:bidi="ar-SA"/>
          <w14:ligatures w14:val="standardContextual"/>
        </w:rPr>
        <w:t xml:space="preserve">à </w:t>
      </w:r>
      <w:r w:rsidR="00ED38AE" w:rsidRPr="00AC2312">
        <w:rPr>
          <w:rFonts w:ascii="Calibri" w:eastAsia="Aptos" w:hAnsi="Calibri" w:cs="Calibri"/>
          <w:kern w:val="2"/>
          <w:lang w:val="fr-CA" w:eastAsia="en-US" w:bidi="ar-SA"/>
          <w14:ligatures w14:val="standardContextual"/>
        </w:rPr>
        <w:t>projets seront déterminés chaque année</w:t>
      </w:r>
      <w:r w:rsidR="001C2021" w:rsidRPr="00AC2312">
        <w:rPr>
          <w:rFonts w:ascii="Calibri" w:eastAsia="Aptos" w:hAnsi="Calibri" w:cs="Calibri"/>
          <w:kern w:val="2"/>
          <w:lang w:val="fr-CA" w:eastAsia="en-US" w:bidi="ar-SA"/>
          <w14:ligatures w14:val="standardContextual"/>
        </w:rPr>
        <w:t>.</w:t>
      </w:r>
    </w:p>
    <w:p w14:paraId="05C6DA9C" w14:textId="4E12CFEB" w:rsidR="003E64DC" w:rsidRPr="003E64DC" w:rsidRDefault="00EB7A30" w:rsidP="00EB7A30">
      <w:pPr>
        <w:tabs>
          <w:tab w:val="left" w:pos="1555"/>
        </w:tabs>
        <w:spacing w:after="0"/>
        <w:jc w:val="both"/>
        <w:rPr>
          <w:rFonts w:ascii="Calibri" w:eastAsia="Aptos" w:hAnsi="Calibri" w:cs="Calibri"/>
          <w:kern w:val="2"/>
          <w:lang w:val="fr-CA" w:eastAsia="en-US" w:bidi="ar-SA"/>
          <w14:ligatures w14:val="standardContextual"/>
        </w:rPr>
      </w:pPr>
      <w:r>
        <w:rPr>
          <w:rFonts w:ascii="Calibri" w:eastAsia="Aptos" w:hAnsi="Calibri" w:cs="Calibri"/>
          <w:kern w:val="2"/>
          <w:lang w:val="fr-CA" w:eastAsia="en-US" w:bidi="ar-SA"/>
          <w14:ligatures w14:val="standardContextual"/>
        </w:rPr>
        <w:tab/>
      </w:r>
    </w:p>
    <w:p w14:paraId="531AF5B1" w14:textId="1708ABE7" w:rsidR="003E64DC" w:rsidRDefault="003E64DC" w:rsidP="00C761DD">
      <w:pPr>
        <w:spacing w:after="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Il sera calculé selon une combinaison </w:t>
      </w:r>
      <w:r w:rsidR="00AC2312">
        <w:rPr>
          <w:rFonts w:ascii="Calibri" w:eastAsia="Aptos" w:hAnsi="Calibri" w:cs="Calibri"/>
          <w:kern w:val="2"/>
          <w:lang w:val="fr-CA" w:eastAsia="en-US" w:bidi="ar-SA"/>
          <w14:ligatures w14:val="standardContextual"/>
        </w:rPr>
        <w:t xml:space="preserve">de la </w:t>
      </w:r>
      <w:r w:rsidRPr="003E64DC">
        <w:rPr>
          <w:rFonts w:ascii="Calibri" w:eastAsia="Aptos" w:hAnsi="Calibri" w:cs="Calibri"/>
          <w:kern w:val="2"/>
          <w:lang w:val="fr-CA" w:eastAsia="en-US" w:bidi="ar-SA"/>
          <w14:ligatures w14:val="standardContextual"/>
        </w:rPr>
        <w:t xml:space="preserve">note attribuée par le comité d’analyse, basée sur les critères d’évaluation. </w:t>
      </w:r>
    </w:p>
    <w:p w14:paraId="4C507884" w14:textId="77777777" w:rsidR="003E64DC" w:rsidRPr="003E64DC" w:rsidRDefault="003E64DC" w:rsidP="00C761DD">
      <w:pPr>
        <w:spacing w:after="0"/>
        <w:rPr>
          <w:rFonts w:ascii="Calibri" w:eastAsia="Aptos" w:hAnsi="Calibri" w:cs="Calibri"/>
          <w:kern w:val="2"/>
          <w:lang w:val="fr-CA" w:eastAsia="en-US" w:bidi="ar-SA"/>
          <w14:ligatures w14:val="standardContextual"/>
        </w:rPr>
      </w:pPr>
    </w:p>
    <w:tbl>
      <w:tblPr>
        <w:tblW w:w="7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48"/>
        <w:gridCol w:w="3740"/>
      </w:tblGrid>
      <w:tr w:rsidR="003E64DC" w:rsidRPr="003E64DC" w14:paraId="65510090" w14:textId="77777777" w:rsidTr="002148DE">
        <w:trPr>
          <w:trHeight w:val="664"/>
          <w:jc w:val="center"/>
        </w:trPr>
        <w:tc>
          <w:tcPr>
            <w:tcW w:w="3448" w:type="dxa"/>
            <w:shd w:val="clear" w:color="auto" w:fill="000000" w:themeFill="text1"/>
            <w:vAlign w:val="center"/>
            <w:hideMark/>
          </w:tcPr>
          <w:p w14:paraId="462C4B66" w14:textId="77777777" w:rsidR="003E64DC" w:rsidRPr="00AC2312" w:rsidRDefault="003E64DC" w:rsidP="00C761DD">
            <w:pPr>
              <w:spacing w:after="0"/>
              <w:jc w:val="center"/>
              <w:rPr>
                <w:rFonts w:ascii="Calibri" w:eastAsia="Times New Roman" w:hAnsi="Calibri" w:cs="Calibri"/>
                <w:b/>
                <w:bCs/>
                <w:color w:val="FFFFFF" w:themeColor="background1"/>
                <w:lang w:val="fr-CA" w:eastAsia="fr-CA" w:bidi="ar-SA"/>
              </w:rPr>
            </w:pPr>
            <w:r w:rsidRPr="00AC2312">
              <w:rPr>
                <w:rFonts w:ascii="Calibri" w:eastAsia="Times New Roman" w:hAnsi="Calibri" w:cs="Calibri"/>
                <w:b/>
                <w:bCs/>
                <w:color w:val="FFFFFF" w:themeColor="background1"/>
                <w:lang w:val="fr-CA" w:eastAsia="fr-CA" w:bidi="ar-SA"/>
              </w:rPr>
              <w:t>Évaluation et pointage</w:t>
            </w:r>
          </w:p>
        </w:tc>
        <w:tc>
          <w:tcPr>
            <w:tcW w:w="3740" w:type="dxa"/>
            <w:shd w:val="clear" w:color="auto" w:fill="000000" w:themeFill="text1"/>
            <w:vAlign w:val="center"/>
            <w:hideMark/>
          </w:tcPr>
          <w:p w14:paraId="2C557407" w14:textId="77777777" w:rsidR="003E64DC" w:rsidRPr="00AC2312" w:rsidRDefault="003E64DC" w:rsidP="00C761DD">
            <w:pPr>
              <w:spacing w:after="0"/>
              <w:jc w:val="center"/>
              <w:rPr>
                <w:rFonts w:ascii="Calibri" w:eastAsia="Times New Roman" w:hAnsi="Calibri" w:cs="Calibri"/>
                <w:b/>
                <w:bCs/>
                <w:color w:val="FFFFFF" w:themeColor="background1"/>
                <w:lang w:val="fr-CA" w:eastAsia="fr-CA" w:bidi="ar-SA"/>
              </w:rPr>
            </w:pPr>
            <w:r w:rsidRPr="00AC2312">
              <w:rPr>
                <w:rFonts w:ascii="Calibri" w:eastAsia="Times New Roman" w:hAnsi="Calibri" w:cs="Calibri"/>
                <w:b/>
                <w:bCs/>
                <w:color w:val="FFFFFF" w:themeColor="background1"/>
                <w:lang w:val="fr-CA" w:eastAsia="fr-CA" w:bidi="ar-SA"/>
              </w:rPr>
              <w:t>Pourcentage du soutien</w:t>
            </w:r>
          </w:p>
        </w:tc>
      </w:tr>
      <w:tr w:rsidR="003E64DC" w:rsidRPr="003E64DC" w14:paraId="1797F51B" w14:textId="77777777" w:rsidTr="002148DE">
        <w:trPr>
          <w:trHeight w:val="508"/>
          <w:jc w:val="center"/>
        </w:trPr>
        <w:tc>
          <w:tcPr>
            <w:tcW w:w="3448" w:type="dxa"/>
            <w:vAlign w:val="center"/>
            <w:hideMark/>
          </w:tcPr>
          <w:p w14:paraId="6F8F9436" w14:textId="5A815644" w:rsidR="003E64DC" w:rsidRPr="00AC2312" w:rsidRDefault="003E64DC" w:rsidP="00C761DD">
            <w:pPr>
              <w:spacing w:after="0"/>
              <w:jc w:val="center"/>
              <w:rPr>
                <w:rFonts w:ascii="Calibri" w:eastAsia="Times New Roman" w:hAnsi="Calibri" w:cs="Calibri"/>
                <w:b/>
                <w:bCs/>
                <w:color w:val="000000"/>
                <w:lang w:val="fr-CA" w:eastAsia="fr-CA" w:bidi="ar-SA"/>
              </w:rPr>
            </w:pPr>
            <w:r w:rsidRPr="00AC2312">
              <w:rPr>
                <w:rFonts w:ascii="Calibri" w:eastAsia="Times New Roman" w:hAnsi="Calibri" w:cs="Calibri"/>
                <w:b/>
                <w:bCs/>
                <w:color w:val="000000"/>
                <w:lang w:val="fr-CA" w:eastAsia="fr-CA" w:bidi="ar-SA"/>
              </w:rPr>
              <w:t>Excellente</w:t>
            </w:r>
            <w:r w:rsidR="00AC2312">
              <w:rPr>
                <w:rFonts w:ascii="Calibri" w:eastAsia="Times New Roman" w:hAnsi="Calibri" w:cs="Calibri"/>
                <w:b/>
                <w:bCs/>
                <w:color w:val="000000"/>
                <w:lang w:val="fr-CA" w:eastAsia="fr-CA" w:bidi="ar-SA"/>
              </w:rPr>
              <w:t xml:space="preserve"> </w:t>
            </w:r>
            <w:r w:rsidRPr="00AC2312">
              <w:rPr>
                <w:rFonts w:ascii="Calibri" w:eastAsia="Times New Roman" w:hAnsi="Calibri" w:cs="Calibri"/>
                <w:b/>
                <w:bCs/>
                <w:color w:val="000000"/>
                <w:lang w:val="fr-CA" w:eastAsia="fr-CA" w:bidi="ar-SA"/>
              </w:rPr>
              <w:t>(90-100)</w:t>
            </w:r>
          </w:p>
        </w:tc>
        <w:tc>
          <w:tcPr>
            <w:tcW w:w="3740" w:type="dxa"/>
            <w:vAlign w:val="center"/>
            <w:hideMark/>
          </w:tcPr>
          <w:p w14:paraId="7235DE24" w14:textId="77777777" w:rsidR="003E64DC" w:rsidRPr="00AC2312" w:rsidRDefault="003E64DC" w:rsidP="00C761DD">
            <w:pPr>
              <w:spacing w:after="0"/>
              <w:jc w:val="center"/>
              <w:rPr>
                <w:rFonts w:ascii="Calibri" w:eastAsia="Times New Roman" w:hAnsi="Calibri" w:cs="Calibri"/>
                <w:color w:val="000000"/>
                <w:lang w:val="fr-CA" w:eastAsia="fr-CA" w:bidi="ar-SA"/>
              </w:rPr>
            </w:pPr>
            <w:r w:rsidRPr="00AC2312">
              <w:rPr>
                <w:rFonts w:ascii="Calibri" w:eastAsia="Times New Roman" w:hAnsi="Calibri" w:cs="Calibri"/>
                <w:color w:val="000000"/>
                <w:lang w:val="fr-CA" w:eastAsia="fr-CA" w:bidi="ar-SA"/>
              </w:rPr>
              <w:t>Jusqu'à 75%</w:t>
            </w:r>
          </w:p>
        </w:tc>
      </w:tr>
      <w:tr w:rsidR="003E64DC" w:rsidRPr="003E64DC" w14:paraId="5F5761E0" w14:textId="77777777" w:rsidTr="002148DE">
        <w:trPr>
          <w:trHeight w:val="571"/>
          <w:jc w:val="center"/>
        </w:trPr>
        <w:tc>
          <w:tcPr>
            <w:tcW w:w="3448" w:type="dxa"/>
            <w:vAlign w:val="center"/>
            <w:hideMark/>
          </w:tcPr>
          <w:p w14:paraId="3BA2C12F" w14:textId="1379F482" w:rsidR="003E64DC" w:rsidRPr="00AC2312" w:rsidRDefault="003E64DC" w:rsidP="00C761DD">
            <w:pPr>
              <w:spacing w:after="0"/>
              <w:jc w:val="center"/>
              <w:rPr>
                <w:rFonts w:ascii="Calibri" w:eastAsia="Times New Roman" w:hAnsi="Calibri" w:cs="Calibri"/>
                <w:b/>
                <w:bCs/>
                <w:color w:val="000000"/>
                <w:lang w:val="fr-CA" w:eastAsia="fr-CA" w:bidi="ar-SA"/>
              </w:rPr>
            </w:pPr>
            <w:r w:rsidRPr="00AC2312">
              <w:rPr>
                <w:rFonts w:ascii="Calibri" w:eastAsia="Times New Roman" w:hAnsi="Calibri" w:cs="Calibri"/>
                <w:b/>
                <w:bCs/>
                <w:color w:val="000000"/>
                <w:lang w:val="fr-CA" w:eastAsia="fr-CA" w:bidi="ar-SA"/>
              </w:rPr>
              <w:t>Très bonne</w:t>
            </w:r>
            <w:r w:rsidR="00AC2312">
              <w:rPr>
                <w:rFonts w:ascii="Calibri" w:eastAsia="Times New Roman" w:hAnsi="Calibri" w:cs="Calibri"/>
                <w:b/>
                <w:bCs/>
                <w:color w:val="000000"/>
                <w:lang w:val="fr-CA" w:eastAsia="fr-CA" w:bidi="ar-SA"/>
              </w:rPr>
              <w:t xml:space="preserve"> </w:t>
            </w:r>
            <w:r w:rsidRPr="00AC2312">
              <w:rPr>
                <w:rFonts w:ascii="Calibri" w:eastAsia="Times New Roman" w:hAnsi="Calibri" w:cs="Calibri"/>
                <w:b/>
                <w:bCs/>
                <w:color w:val="000000"/>
                <w:lang w:val="fr-CA" w:eastAsia="fr-CA" w:bidi="ar-SA"/>
              </w:rPr>
              <w:t>(80-89)</w:t>
            </w:r>
          </w:p>
        </w:tc>
        <w:tc>
          <w:tcPr>
            <w:tcW w:w="3740" w:type="dxa"/>
            <w:vAlign w:val="center"/>
            <w:hideMark/>
          </w:tcPr>
          <w:p w14:paraId="6DDA00A3" w14:textId="77777777" w:rsidR="003E64DC" w:rsidRPr="00AC2312" w:rsidRDefault="003E64DC" w:rsidP="00C761DD">
            <w:pPr>
              <w:spacing w:after="0"/>
              <w:jc w:val="center"/>
              <w:rPr>
                <w:rFonts w:ascii="Calibri" w:eastAsia="Times New Roman" w:hAnsi="Calibri" w:cs="Calibri"/>
                <w:color w:val="000000"/>
                <w:lang w:val="fr-CA" w:eastAsia="fr-CA" w:bidi="ar-SA"/>
              </w:rPr>
            </w:pPr>
            <w:r w:rsidRPr="00AC2312">
              <w:rPr>
                <w:rFonts w:ascii="Calibri" w:eastAsia="Times New Roman" w:hAnsi="Calibri" w:cs="Calibri"/>
                <w:color w:val="000000"/>
                <w:lang w:val="fr-CA" w:eastAsia="fr-CA" w:bidi="ar-SA"/>
              </w:rPr>
              <w:t>Jusqu'à 70 %</w:t>
            </w:r>
          </w:p>
        </w:tc>
      </w:tr>
      <w:tr w:rsidR="003E64DC" w:rsidRPr="003E64DC" w14:paraId="25ED215B" w14:textId="77777777" w:rsidTr="002148DE">
        <w:trPr>
          <w:trHeight w:val="508"/>
          <w:jc w:val="center"/>
        </w:trPr>
        <w:tc>
          <w:tcPr>
            <w:tcW w:w="3448" w:type="dxa"/>
            <w:vAlign w:val="center"/>
            <w:hideMark/>
          </w:tcPr>
          <w:p w14:paraId="3652C789" w14:textId="1E03E462" w:rsidR="003E64DC" w:rsidRPr="00AC2312" w:rsidRDefault="003E64DC" w:rsidP="00C761DD">
            <w:pPr>
              <w:spacing w:after="0"/>
              <w:jc w:val="center"/>
              <w:rPr>
                <w:rFonts w:ascii="Calibri" w:eastAsia="Times New Roman" w:hAnsi="Calibri" w:cs="Calibri"/>
                <w:b/>
                <w:bCs/>
                <w:color w:val="000000"/>
                <w:lang w:val="fr-CA" w:eastAsia="fr-CA" w:bidi="ar-SA"/>
              </w:rPr>
            </w:pPr>
            <w:r w:rsidRPr="00AC2312">
              <w:rPr>
                <w:rFonts w:ascii="Calibri" w:eastAsia="Times New Roman" w:hAnsi="Calibri" w:cs="Calibri"/>
                <w:b/>
                <w:bCs/>
                <w:color w:val="000000"/>
                <w:lang w:val="fr-CA" w:eastAsia="fr-CA" w:bidi="ar-SA"/>
              </w:rPr>
              <w:t>Bonne</w:t>
            </w:r>
            <w:r w:rsidR="00AC2312">
              <w:rPr>
                <w:rFonts w:ascii="Calibri" w:eastAsia="Times New Roman" w:hAnsi="Calibri" w:cs="Calibri"/>
                <w:b/>
                <w:bCs/>
                <w:color w:val="000000"/>
                <w:lang w:val="fr-CA" w:eastAsia="fr-CA" w:bidi="ar-SA"/>
              </w:rPr>
              <w:t xml:space="preserve"> </w:t>
            </w:r>
            <w:r w:rsidRPr="00AC2312">
              <w:rPr>
                <w:rFonts w:ascii="Calibri" w:eastAsia="Times New Roman" w:hAnsi="Calibri" w:cs="Calibri"/>
                <w:b/>
                <w:bCs/>
                <w:color w:val="000000"/>
                <w:lang w:val="fr-CA" w:eastAsia="fr-CA" w:bidi="ar-SA"/>
              </w:rPr>
              <w:t>(70-79)</w:t>
            </w:r>
          </w:p>
        </w:tc>
        <w:tc>
          <w:tcPr>
            <w:tcW w:w="3740" w:type="dxa"/>
            <w:vAlign w:val="center"/>
            <w:hideMark/>
          </w:tcPr>
          <w:p w14:paraId="20BDA199" w14:textId="77777777" w:rsidR="003E64DC" w:rsidRPr="00AC2312" w:rsidRDefault="003E64DC" w:rsidP="00C761DD">
            <w:pPr>
              <w:spacing w:after="0"/>
              <w:jc w:val="center"/>
              <w:rPr>
                <w:rFonts w:ascii="Calibri" w:eastAsia="Times New Roman" w:hAnsi="Calibri" w:cs="Calibri"/>
                <w:color w:val="000000"/>
                <w:lang w:val="fr-CA" w:eastAsia="fr-CA" w:bidi="ar-SA"/>
              </w:rPr>
            </w:pPr>
            <w:r w:rsidRPr="00AC2312">
              <w:rPr>
                <w:rFonts w:ascii="Calibri" w:eastAsia="Times New Roman" w:hAnsi="Calibri" w:cs="Calibri"/>
                <w:color w:val="000000"/>
                <w:lang w:val="fr-CA" w:eastAsia="fr-CA" w:bidi="ar-SA"/>
              </w:rPr>
              <w:t>Jusqu'à 65 %</w:t>
            </w:r>
          </w:p>
        </w:tc>
      </w:tr>
      <w:tr w:rsidR="003E64DC" w:rsidRPr="003E64DC" w14:paraId="5EC552D0" w14:textId="77777777" w:rsidTr="002148DE">
        <w:trPr>
          <w:trHeight w:val="508"/>
          <w:jc w:val="center"/>
        </w:trPr>
        <w:tc>
          <w:tcPr>
            <w:tcW w:w="3448" w:type="dxa"/>
            <w:vAlign w:val="center"/>
            <w:hideMark/>
          </w:tcPr>
          <w:p w14:paraId="1525716F" w14:textId="11D76347" w:rsidR="003E64DC" w:rsidRPr="00AC2312" w:rsidRDefault="003E64DC" w:rsidP="00C761DD">
            <w:pPr>
              <w:spacing w:after="0"/>
              <w:jc w:val="center"/>
              <w:rPr>
                <w:rFonts w:ascii="Calibri" w:eastAsia="Times New Roman" w:hAnsi="Calibri" w:cs="Calibri"/>
                <w:b/>
                <w:bCs/>
                <w:color w:val="000000"/>
                <w:lang w:val="fr-CA" w:eastAsia="fr-CA" w:bidi="ar-SA"/>
              </w:rPr>
            </w:pPr>
            <w:r w:rsidRPr="00AC2312">
              <w:rPr>
                <w:rFonts w:ascii="Calibri" w:eastAsia="Times New Roman" w:hAnsi="Calibri" w:cs="Calibri"/>
                <w:b/>
                <w:bCs/>
                <w:color w:val="000000"/>
                <w:lang w:val="fr-CA" w:eastAsia="fr-CA" w:bidi="ar-SA"/>
              </w:rPr>
              <w:t>Avec réserves</w:t>
            </w:r>
            <w:r w:rsidR="00AC2312">
              <w:rPr>
                <w:rFonts w:ascii="Calibri" w:eastAsia="Times New Roman" w:hAnsi="Calibri" w:cs="Calibri"/>
                <w:b/>
                <w:bCs/>
                <w:color w:val="000000"/>
                <w:lang w:val="fr-CA" w:eastAsia="fr-CA" w:bidi="ar-SA"/>
              </w:rPr>
              <w:t xml:space="preserve"> </w:t>
            </w:r>
            <w:r w:rsidRPr="00AC2312">
              <w:rPr>
                <w:rFonts w:ascii="Calibri" w:eastAsia="Times New Roman" w:hAnsi="Calibri" w:cs="Calibri"/>
                <w:b/>
                <w:bCs/>
                <w:color w:val="000000"/>
                <w:lang w:val="fr-CA" w:eastAsia="fr-CA" w:bidi="ar-SA"/>
              </w:rPr>
              <w:t>(60-69)</w:t>
            </w:r>
          </w:p>
        </w:tc>
        <w:tc>
          <w:tcPr>
            <w:tcW w:w="3740" w:type="dxa"/>
            <w:vAlign w:val="center"/>
            <w:hideMark/>
          </w:tcPr>
          <w:p w14:paraId="587D6CD7" w14:textId="77777777" w:rsidR="003E64DC" w:rsidRPr="00AC2312" w:rsidRDefault="003E64DC" w:rsidP="00C761DD">
            <w:pPr>
              <w:spacing w:after="0"/>
              <w:jc w:val="center"/>
              <w:rPr>
                <w:rFonts w:ascii="Calibri" w:eastAsia="Times New Roman" w:hAnsi="Calibri" w:cs="Calibri"/>
                <w:color w:val="000000"/>
                <w:lang w:val="fr-CA" w:eastAsia="fr-CA" w:bidi="ar-SA"/>
              </w:rPr>
            </w:pPr>
            <w:r w:rsidRPr="00AC2312">
              <w:rPr>
                <w:rFonts w:ascii="Calibri" w:eastAsia="Times New Roman" w:hAnsi="Calibri" w:cs="Calibri"/>
                <w:color w:val="000000"/>
                <w:lang w:val="fr-CA" w:eastAsia="fr-CA" w:bidi="ar-SA"/>
              </w:rPr>
              <w:t>Jusqu'à 60 %</w:t>
            </w:r>
          </w:p>
        </w:tc>
      </w:tr>
      <w:tr w:rsidR="003E64DC" w:rsidRPr="003E64DC" w14:paraId="41C32E82" w14:textId="77777777" w:rsidTr="002148DE">
        <w:trPr>
          <w:trHeight w:val="508"/>
          <w:jc w:val="center"/>
        </w:trPr>
        <w:tc>
          <w:tcPr>
            <w:tcW w:w="3448" w:type="dxa"/>
            <w:vAlign w:val="center"/>
            <w:hideMark/>
          </w:tcPr>
          <w:p w14:paraId="5306E62E" w14:textId="0F084641" w:rsidR="003E64DC" w:rsidRPr="00AC2312" w:rsidRDefault="003E64DC" w:rsidP="00C761DD">
            <w:pPr>
              <w:spacing w:after="0"/>
              <w:jc w:val="center"/>
              <w:rPr>
                <w:rFonts w:ascii="Calibri" w:eastAsia="Times New Roman" w:hAnsi="Calibri" w:cs="Calibri"/>
                <w:b/>
                <w:bCs/>
                <w:color w:val="000000"/>
                <w:lang w:val="fr-CA" w:eastAsia="fr-CA" w:bidi="ar-SA"/>
              </w:rPr>
            </w:pPr>
            <w:r w:rsidRPr="00AC2312">
              <w:rPr>
                <w:rFonts w:ascii="Calibri" w:eastAsia="Times New Roman" w:hAnsi="Calibri" w:cs="Calibri"/>
                <w:b/>
                <w:bCs/>
                <w:color w:val="000000"/>
                <w:lang w:val="fr-CA" w:eastAsia="fr-CA" w:bidi="ar-SA"/>
              </w:rPr>
              <w:t>Faible (50 à 59 et moins)</w:t>
            </w:r>
          </w:p>
        </w:tc>
        <w:tc>
          <w:tcPr>
            <w:tcW w:w="3740" w:type="dxa"/>
            <w:vAlign w:val="center"/>
            <w:hideMark/>
          </w:tcPr>
          <w:p w14:paraId="4AB94CC6" w14:textId="77777777" w:rsidR="003E64DC" w:rsidRPr="00AC2312" w:rsidRDefault="003E64DC" w:rsidP="00C761DD">
            <w:pPr>
              <w:spacing w:after="0"/>
              <w:jc w:val="center"/>
              <w:rPr>
                <w:rFonts w:ascii="Calibri" w:eastAsia="Times New Roman" w:hAnsi="Calibri" w:cs="Calibri"/>
                <w:color w:val="000000"/>
                <w:lang w:val="fr-CA" w:eastAsia="fr-CA" w:bidi="ar-SA"/>
              </w:rPr>
            </w:pPr>
            <w:r w:rsidRPr="00AC2312">
              <w:rPr>
                <w:rFonts w:ascii="Calibri" w:eastAsia="Times New Roman" w:hAnsi="Calibri" w:cs="Calibri"/>
                <w:color w:val="000000"/>
                <w:lang w:val="fr-CA" w:eastAsia="fr-CA" w:bidi="ar-SA"/>
              </w:rPr>
              <w:t>Jusqu’à 45 %</w:t>
            </w:r>
          </w:p>
        </w:tc>
      </w:tr>
      <w:tr w:rsidR="003E64DC" w:rsidRPr="003E64DC" w14:paraId="4D2B0821" w14:textId="77777777" w:rsidTr="002148DE">
        <w:trPr>
          <w:trHeight w:val="508"/>
          <w:jc w:val="center"/>
        </w:trPr>
        <w:tc>
          <w:tcPr>
            <w:tcW w:w="3448" w:type="dxa"/>
            <w:vAlign w:val="center"/>
          </w:tcPr>
          <w:p w14:paraId="4DB5D2F6" w14:textId="4B986B64" w:rsidR="003E64DC" w:rsidRPr="00AC2312" w:rsidRDefault="003E64DC" w:rsidP="00C761DD">
            <w:pPr>
              <w:spacing w:after="0"/>
              <w:jc w:val="center"/>
              <w:rPr>
                <w:rFonts w:ascii="Calibri" w:eastAsia="Times New Roman" w:hAnsi="Calibri" w:cs="Calibri"/>
                <w:b/>
                <w:bCs/>
                <w:color w:val="000000"/>
                <w:lang w:val="fr-CA" w:eastAsia="fr-CA" w:bidi="ar-SA"/>
              </w:rPr>
            </w:pPr>
            <w:r w:rsidRPr="00AC2312">
              <w:rPr>
                <w:rFonts w:ascii="Calibri" w:eastAsia="Times New Roman" w:hAnsi="Calibri" w:cs="Calibri"/>
                <w:b/>
                <w:bCs/>
                <w:color w:val="000000"/>
                <w:lang w:val="fr-CA" w:eastAsia="fr-CA" w:bidi="ar-SA"/>
              </w:rPr>
              <w:t>Risqué</w:t>
            </w:r>
            <w:r w:rsidR="00AC2312">
              <w:rPr>
                <w:rFonts w:ascii="Calibri" w:eastAsia="Times New Roman" w:hAnsi="Calibri" w:cs="Calibri"/>
                <w:b/>
                <w:bCs/>
                <w:color w:val="000000"/>
                <w:lang w:val="fr-CA" w:eastAsia="fr-CA" w:bidi="ar-SA"/>
              </w:rPr>
              <w:t xml:space="preserve"> (</w:t>
            </w:r>
            <w:r w:rsidRPr="00AC2312">
              <w:rPr>
                <w:rFonts w:ascii="Calibri" w:eastAsia="Times New Roman" w:hAnsi="Calibri" w:cs="Calibri"/>
                <w:b/>
                <w:bCs/>
                <w:color w:val="000000"/>
                <w:lang w:val="fr-CA" w:eastAsia="fr-CA" w:bidi="ar-SA"/>
              </w:rPr>
              <w:t>49 et moins</w:t>
            </w:r>
            <w:r w:rsidR="00AC2312">
              <w:rPr>
                <w:rFonts w:ascii="Calibri" w:eastAsia="Times New Roman" w:hAnsi="Calibri" w:cs="Calibri"/>
                <w:b/>
                <w:bCs/>
                <w:color w:val="000000"/>
                <w:lang w:val="fr-CA" w:eastAsia="fr-CA" w:bidi="ar-SA"/>
              </w:rPr>
              <w:t>)</w:t>
            </w:r>
          </w:p>
        </w:tc>
        <w:tc>
          <w:tcPr>
            <w:tcW w:w="3740" w:type="dxa"/>
            <w:vAlign w:val="center"/>
          </w:tcPr>
          <w:p w14:paraId="536B0EFE" w14:textId="6F26032E" w:rsidR="003E64DC" w:rsidRPr="00AC2312" w:rsidRDefault="00AC2312" w:rsidP="00C761DD">
            <w:pPr>
              <w:spacing w:after="0"/>
              <w:jc w:val="center"/>
              <w:rPr>
                <w:rFonts w:ascii="Calibri" w:eastAsia="Times New Roman" w:hAnsi="Calibri" w:cs="Calibri"/>
                <w:color w:val="000000"/>
                <w:lang w:val="fr-CA" w:eastAsia="fr-CA" w:bidi="ar-SA"/>
              </w:rPr>
            </w:pPr>
            <w:r>
              <w:rPr>
                <w:rFonts w:ascii="Calibri" w:eastAsia="Times New Roman" w:hAnsi="Calibri" w:cs="Calibri"/>
                <w:color w:val="000000"/>
                <w:lang w:val="fr-CA" w:eastAsia="fr-CA" w:bidi="ar-SA"/>
              </w:rPr>
              <w:t>Aucun</w:t>
            </w:r>
          </w:p>
        </w:tc>
      </w:tr>
    </w:tbl>
    <w:p w14:paraId="06E3BC5F" w14:textId="77777777" w:rsidR="003E64DC" w:rsidRPr="003E64DC" w:rsidRDefault="003E64DC" w:rsidP="00C761DD">
      <w:pPr>
        <w:spacing w:after="0"/>
        <w:rPr>
          <w:rFonts w:ascii="Calibri" w:eastAsia="Aptos" w:hAnsi="Calibri" w:cs="Calibri"/>
          <w:kern w:val="2"/>
          <w:lang w:val="fr-CA" w:eastAsia="en-US" w:bidi="ar-SA"/>
          <w14:ligatures w14:val="standardContextual"/>
        </w:rPr>
      </w:pPr>
    </w:p>
    <w:p w14:paraId="685DC4EB" w14:textId="77777777" w:rsidR="003E64DC" w:rsidRPr="003E64DC" w:rsidRDefault="003E64DC" w:rsidP="00C761DD">
      <w:pPr>
        <w:pStyle w:val="Titre2"/>
        <w:rPr>
          <w:lang w:val="fr-CA" w:eastAsia="en-US" w:bidi="ar-SA"/>
        </w:rPr>
      </w:pPr>
      <w:bookmarkStart w:id="22" w:name="_Toc231291180"/>
      <w:bookmarkEnd w:id="21"/>
      <w:r w:rsidRPr="003E64DC">
        <w:rPr>
          <w:lang w:val="fr-CA" w:eastAsia="en-US" w:bidi="ar-SA"/>
        </w:rPr>
        <w:t>Soutien en services</w:t>
      </w:r>
      <w:bookmarkEnd w:id="22"/>
      <w:r w:rsidRPr="003E64DC">
        <w:rPr>
          <w:lang w:val="fr-CA" w:eastAsia="en-US" w:bidi="ar-SA"/>
        </w:rPr>
        <w:t xml:space="preserve"> </w:t>
      </w:r>
    </w:p>
    <w:p w14:paraId="09B0E8C3" w14:textId="77777777" w:rsidR="003E64DC" w:rsidRDefault="003E64DC" w:rsidP="00C761DD">
      <w:pPr>
        <w:spacing w:after="0"/>
        <w:ind w:left="708"/>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 soutien en services municipaux est offert selon les disponibilités des ressources annuelles. Il comprend :</w:t>
      </w:r>
    </w:p>
    <w:p w14:paraId="2E477C79" w14:textId="77777777" w:rsidR="00586B90" w:rsidRPr="003E64DC" w:rsidRDefault="00586B90" w:rsidP="00C761DD">
      <w:pPr>
        <w:spacing w:after="0"/>
        <w:ind w:left="708"/>
        <w:contextualSpacing/>
        <w:jc w:val="both"/>
        <w:rPr>
          <w:rFonts w:ascii="Calibri" w:eastAsia="Aptos" w:hAnsi="Calibri" w:cs="Calibri"/>
          <w:kern w:val="2"/>
          <w:lang w:val="fr-CA" w:eastAsia="en-US" w:bidi="ar-SA"/>
          <w14:ligatures w14:val="standardContextual"/>
        </w:rPr>
      </w:pPr>
    </w:p>
    <w:p w14:paraId="62DE2E78" w14:textId="77777777" w:rsidR="003E64DC" w:rsidRPr="003E64DC" w:rsidRDefault="003E64DC" w:rsidP="00C761DD">
      <w:pPr>
        <w:numPr>
          <w:ilvl w:val="0"/>
          <w:numId w:val="21"/>
        </w:numPr>
        <w:spacing w:after="0" w:line="259" w:lineRule="auto"/>
        <w:contextualSpacing/>
        <w:jc w:val="both"/>
        <w:rPr>
          <w:rFonts w:ascii="Calibri" w:eastAsia="Aptos" w:hAnsi="Calibri" w:cs="Calibri"/>
          <w:kern w:val="2"/>
          <w:lang w:val="fr-CA" w:eastAsia="en-US" w:bidi="ar-SA"/>
          <w14:ligatures w14:val="standardContextual"/>
        </w:rPr>
      </w:pPr>
      <w:bookmarkStart w:id="23" w:name="_Hlk194929297"/>
      <w:r w:rsidRPr="003E64DC">
        <w:rPr>
          <w:rFonts w:ascii="Calibri" w:eastAsia="Aptos" w:hAnsi="Calibri" w:cs="Calibri"/>
          <w:kern w:val="2"/>
          <w:lang w:val="fr-CA" w:eastAsia="en-US" w:bidi="ar-SA"/>
          <w14:ligatures w14:val="standardContextual"/>
        </w:rPr>
        <w:t xml:space="preserve">Le prêt de locaux ponctuels; </w:t>
      </w:r>
    </w:p>
    <w:bookmarkEnd w:id="23"/>
    <w:p w14:paraId="00A9A330" w14:textId="6A567400" w:rsidR="003E64DC" w:rsidRPr="003E64DC" w:rsidRDefault="003E64DC" w:rsidP="00C761DD">
      <w:pPr>
        <w:numPr>
          <w:ilvl w:val="0"/>
          <w:numId w:val="21"/>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 prêt d’équipements ponctuels pour la tenue d’activité</w:t>
      </w:r>
      <w:r w:rsidR="00DF203B">
        <w:rPr>
          <w:rFonts w:ascii="Calibri" w:eastAsia="Aptos" w:hAnsi="Calibri" w:cs="Calibri"/>
          <w:kern w:val="2"/>
          <w:lang w:val="fr-CA" w:eastAsia="en-US" w:bidi="ar-SA"/>
          <w14:ligatures w14:val="standardContextual"/>
        </w:rPr>
        <w:t>s</w:t>
      </w:r>
      <w:r w:rsidRPr="003E64DC">
        <w:rPr>
          <w:rFonts w:ascii="Calibri" w:eastAsia="Aptos" w:hAnsi="Calibri" w:cs="Calibri"/>
          <w:kern w:val="2"/>
          <w:lang w:val="fr-CA" w:eastAsia="en-US" w:bidi="ar-SA"/>
          <w14:ligatures w14:val="standardContextual"/>
        </w:rPr>
        <w:t>;</w:t>
      </w:r>
    </w:p>
    <w:p w14:paraId="06E62A01" w14:textId="77777777" w:rsidR="003E64DC" w:rsidRPr="003E64DC" w:rsidRDefault="003E64DC" w:rsidP="00C761DD">
      <w:pPr>
        <w:numPr>
          <w:ilvl w:val="0"/>
          <w:numId w:val="21"/>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Le soutien d’un répondant municipal; </w:t>
      </w:r>
    </w:p>
    <w:p w14:paraId="46E6195E" w14:textId="77777777" w:rsidR="003E64DC" w:rsidRPr="003E64DC" w:rsidRDefault="003E64DC" w:rsidP="00C761DD">
      <w:pPr>
        <w:numPr>
          <w:ilvl w:val="0"/>
          <w:numId w:val="21"/>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La promotion d’activités dans le </w:t>
      </w:r>
      <w:hyperlink r:id="rId25" w:history="1">
        <w:r w:rsidRPr="003E64DC">
          <w:rPr>
            <w:rFonts w:ascii="Calibri" w:eastAsia="Aptos" w:hAnsi="Calibri" w:cs="Calibri"/>
            <w:color w:val="467886"/>
            <w:kern w:val="2"/>
            <w:u w:val="single"/>
            <w:lang w:val="fr-CA" w:eastAsia="en-US" w:bidi="ar-SA"/>
            <w14:ligatures w14:val="standardContextual"/>
          </w:rPr>
          <w:t>Calendrier de la Ville</w:t>
        </w:r>
      </w:hyperlink>
      <w:r w:rsidRPr="003E64DC">
        <w:rPr>
          <w:rFonts w:ascii="Calibri" w:eastAsia="Aptos" w:hAnsi="Calibri" w:cs="Calibri"/>
          <w:kern w:val="2"/>
          <w:lang w:val="fr-CA" w:eastAsia="en-US" w:bidi="ar-SA"/>
          <w14:ligatures w14:val="standardContextual"/>
        </w:rPr>
        <w:t>;</w:t>
      </w:r>
    </w:p>
    <w:p w14:paraId="261CB97A" w14:textId="77777777" w:rsidR="003E64DC" w:rsidRPr="00AC2312" w:rsidRDefault="003E64DC" w:rsidP="00C761DD">
      <w:pPr>
        <w:pStyle w:val="Titre1"/>
        <w:rPr>
          <w:rFonts w:eastAsia="Aptos"/>
          <w:lang w:eastAsia="en-US"/>
        </w:rPr>
      </w:pPr>
      <w:bookmarkStart w:id="24" w:name="_Toc231291181"/>
      <w:r w:rsidRPr="00AC2312">
        <w:rPr>
          <w:rFonts w:eastAsia="Aptos"/>
          <w:lang w:eastAsia="en-US"/>
        </w:rPr>
        <w:lastRenderedPageBreak/>
        <w:t>Critères d’analyse – Soutien au projet</w:t>
      </w:r>
      <w:bookmarkEnd w:id="24"/>
    </w:p>
    <w:tbl>
      <w:tblPr>
        <w:tblStyle w:val="TableauListe3-Accentuation11"/>
        <w:tblW w:w="9493" w:type="dxa"/>
        <w:tblLayout w:type="fixed"/>
        <w:tblLook w:val="04A0" w:firstRow="1" w:lastRow="0" w:firstColumn="1" w:lastColumn="0" w:noHBand="0" w:noVBand="1"/>
      </w:tblPr>
      <w:tblGrid>
        <w:gridCol w:w="7792"/>
        <w:gridCol w:w="1701"/>
      </w:tblGrid>
      <w:tr w:rsidR="003E64DC" w:rsidRPr="003E64DC" w14:paraId="65E04A60" w14:textId="77777777" w:rsidTr="003E64D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792" w:type="dxa"/>
          </w:tcPr>
          <w:p w14:paraId="37045643" w14:textId="77777777" w:rsidR="003E64DC" w:rsidRPr="003E64DC" w:rsidRDefault="003E64DC" w:rsidP="00C761DD">
            <w:pPr>
              <w:jc w:val="both"/>
              <w:rPr>
                <w:rFonts w:ascii="Calibri" w:eastAsia="Aptos" w:hAnsi="Calibri" w:cs="Calibri"/>
                <w:lang w:val="fr-CA" w:eastAsia="en-US" w:bidi="ar-SA"/>
              </w:rPr>
            </w:pPr>
            <w:bookmarkStart w:id="25" w:name="_Hlk194414939"/>
            <w:r w:rsidRPr="003E64DC">
              <w:rPr>
                <w:rFonts w:ascii="Calibri" w:eastAsia="Aptos" w:hAnsi="Calibri" w:cs="Calibri"/>
                <w:lang w:val="fr-CA" w:eastAsia="en-US" w:bidi="ar-SA"/>
              </w:rPr>
              <w:t xml:space="preserve">Critères </w:t>
            </w:r>
          </w:p>
        </w:tc>
        <w:tc>
          <w:tcPr>
            <w:tcW w:w="1701" w:type="dxa"/>
          </w:tcPr>
          <w:p w14:paraId="3C6E131E" w14:textId="77777777" w:rsidR="003E64DC" w:rsidRPr="003E64DC" w:rsidRDefault="003E64DC" w:rsidP="00C761DD">
            <w:pPr>
              <w:jc w:val="both"/>
              <w:cnfStyle w:val="100000000000" w:firstRow="1" w:lastRow="0" w:firstColumn="0" w:lastColumn="0" w:oddVBand="0" w:evenVBand="0" w:oddHBand="0" w:evenHBand="0" w:firstRowFirstColumn="0" w:firstRowLastColumn="0" w:lastRowFirstColumn="0" w:lastRowLastColumn="0"/>
              <w:rPr>
                <w:rFonts w:ascii="Calibri" w:eastAsia="Aptos" w:hAnsi="Calibri" w:cs="Calibri"/>
                <w:lang w:val="fr-CA" w:eastAsia="en-US" w:bidi="ar-SA"/>
              </w:rPr>
            </w:pPr>
            <w:r w:rsidRPr="003E64DC">
              <w:rPr>
                <w:rFonts w:ascii="Calibri" w:eastAsia="Aptos" w:hAnsi="Calibri" w:cs="Calibri"/>
                <w:lang w:val="fr-CA" w:eastAsia="en-US" w:bidi="ar-SA"/>
              </w:rPr>
              <w:t>Pondération</w:t>
            </w:r>
          </w:p>
        </w:tc>
      </w:tr>
      <w:tr w:rsidR="003E64DC" w:rsidRPr="003E64DC" w14:paraId="513667A3" w14:textId="77777777" w:rsidTr="003E6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689234F7" w14:textId="77777777" w:rsidR="003E64DC" w:rsidRPr="003E64DC" w:rsidRDefault="003E64DC" w:rsidP="00C761DD">
            <w:pPr>
              <w:jc w:val="both"/>
              <w:rPr>
                <w:rFonts w:ascii="Calibri" w:eastAsia="Aptos" w:hAnsi="Calibri" w:cs="Calibri"/>
                <w:lang w:val="fr-CA" w:eastAsia="en-US" w:bidi="ar-SA"/>
              </w:rPr>
            </w:pPr>
            <w:r w:rsidRPr="003E64DC">
              <w:rPr>
                <w:rFonts w:ascii="Calibri" w:eastAsia="Aptos" w:hAnsi="Calibri" w:cs="Calibri"/>
                <w:lang w:val="fr-CA" w:eastAsia="en-US" w:bidi="ar-SA"/>
              </w:rPr>
              <w:t>Qualité et pertinence du projet</w:t>
            </w:r>
          </w:p>
          <w:p w14:paraId="3E759F16" w14:textId="6B725FFC" w:rsidR="003E64DC" w:rsidRPr="00AC2312" w:rsidRDefault="003E64DC" w:rsidP="00C761DD">
            <w:pPr>
              <w:numPr>
                <w:ilvl w:val="0"/>
                <w:numId w:val="35"/>
              </w:numPr>
              <w:contextualSpacing/>
              <w:rPr>
                <w:rFonts w:ascii="Calibri" w:eastAsia="Aptos" w:hAnsi="Calibri" w:cs="Calibri"/>
                <w:lang w:val="fr-CA" w:eastAsia="en-US" w:bidi="ar-SA"/>
              </w:rPr>
            </w:pPr>
            <w:r w:rsidRPr="00AC2312">
              <w:rPr>
                <w:rFonts w:ascii="Calibri" w:eastAsia="Aptos" w:hAnsi="Calibri" w:cs="Calibri"/>
                <w:lang w:val="fr-CA" w:eastAsia="en-US" w:bidi="ar-SA"/>
              </w:rPr>
              <w:t>Démontre que le projet ne fait pas partie des activé</w:t>
            </w:r>
            <w:r w:rsidR="003B6EA2">
              <w:rPr>
                <w:rFonts w:ascii="Calibri" w:eastAsia="Aptos" w:hAnsi="Calibri" w:cs="Calibri"/>
                <w:lang w:val="fr-CA" w:eastAsia="en-US" w:bidi="ar-SA"/>
              </w:rPr>
              <w:t>e</w:t>
            </w:r>
            <w:r w:rsidRPr="00AC2312">
              <w:rPr>
                <w:rFonts w:ascii="Calibri" w:eastAsia="Aptos" w:hAnsi="Calibri" w:cs="Calibri"/>
                <w:lang w:val="fr-CA" w:eastAsia="en-US" w:bidi="ar-SA"/>
              </w:rPr>
              <w:t xml:space="preserve">s régulières </w:t>
            </w:r>
            <w:r w:rsidR="004D4CAE" w:rsidRPr="00AC2312">
              <w:rPr>
                <w:rFonts w:ascii="Calibri" w:eastAsia="Aptos" w:hAnsi="Calibri" w:cs="Calibri"/>
                <w:lang w:val="fr-CA" w:eastAsia="en-US" w:bidi="ar-SA"/>
              </w:rPr>
              <w:t>de l’organisme</w:t>
            </w:r>
            <w:r w:rsidRPr="00AC2312">
              <w:rPr>
                <w:rFonts w:ascii="Calibri" w:eastAsia="Aptos" w:hAnsi="Calibri" w:cs="Calibri"/>
                <w:lang w:val="fr-CA" w:eastAsia="en-US" w:bidi="ar-SA"/>
              </w:rPr>
              <w:t xml:space="preserve"> (renouvellement de l'offre, bonification de l'offre, valeur ajoutée pour l’organisme</w:t>
            </w:r>
            <w:r w:rsidR="004D4CAE" w:rsidRPr="00AC2312">
              <w:rPr>
                <w:rFonts w:ascii="Calibri" w:eastAsia="Aptos" w:hAnsi="Calibri" w:cs="Calibri"/>
                <w:lang w:val="fr-CA" w:eastAsia="en-US" w:bidi="ar-SA"/>
              </w:rPr>
              <w:t>)</w:t>
            </w:r>
            <w:r w:rsidRPr="00AC2312">
              <w:rPr>
                <w:rFonts w:ascii="Calibri" w:eastAsia="Aptos" w:hAnsi="Calibri" w:cs="Calibri"/>
                <w:lang w:val="fr-CA" w:eastAsia="en-US" w:bidi="ar-SA"/>
              </w:rPr>
              <w:t>.</w:t>
            </w:r>
          </w:p>
          <w:p w14:paraId="4164D965" w14:textId="17334587" w:rsidR="003E64DC" w:rsidRPr="003E64DC" w:rsidRDefault="003E64DC" w:rsidP="00C761DD">
            <w:pPr>
              <w:numPr>
                <w:ilvl w:val="0"/>
                <w:numId w:val="35"/>
              </w:numPr>
              <w:contextualSpacing/>
              <w:jc w:val="both"/>
              <w:rPr>
                <w:rFonts w:ascii="Calibri" w:eastAsia="Aptos" w:hAnsi="Calibri" w:cs="Calibri"/>
                <w:lang w:val="fr-CA" w:eastAsia="en-US" w:bidi="ar-SA"/>
              </w:rPr>
            </w:pPr>
            <w:r w:rsidRPr="003E64DC">
              <w:rPr>
                <w:rFonts w:ascii="Calibri" w:eastAsia="Aptos" w:hAnsi="Calibri" w:cs="Calibri"/>
                <w:lang w:val="fr-CA" w:eastAsia="en-US" w:bidi="ar-SA"/>
              </w:rPr>
              <w:t xml:space="preserve">Démontre les liens </w:t>
            </w:r>
            <w:r w:rsidR="00750C3E">
              <w:rPr>
                <w:rFonts w:ascii="Calibri" w:eastAsia="Aptos" w:hAnsi="Calibri" w:cs="Calibri"/>
                <w:lang w:val="fr-CA" w:eastAsia="en-US" w:bidi="ar-SA"/>
              </w:rPr>
              <w:t xml:space="preserve">avec les </w:t>
            </w:r>
            <w:r w:rsidRPr="003E64DC">
              <w:rPr>
                <w:rFonts w:ascii="Calibri" w:eastAsia="Aptos" w:hAnsi="Calibri" w:cs="Calibri"/>
                <w:lang w:val="fr-CA" w:eastAsia="en-US" w:bidi="ar-SA"/>
              </w:rPr>
              <w:t>objectifs identifiés dans les plans d’actions de</w:t>
            </w:r>
            <w:r w:rsidR="004D4CAE">
              <w:rPr>
                <w:rFonts w:ascii="Calibri" w:eastAsia="Aptos" w:hAnsi="Calibri" w:cs="Calibri"/>
                <w:lang w:val="fr-CA" w:eastAsia="en-US" w:bidi="ar-SA"/>
              </w:rPr>
              <w:t xml:space="preserve"> l’EDC </w:t>
            </w:r>
            <w:r w:rsidRPr="003E64DC">
              <w:rPr>
                <w:rFonts w:ascii="Calibri" w:eastAsia="Aptos" w:hAnsi="Calibri" w:cs="Calibri"/>
                <w:lang w:val="fr-CA" w:eastAsia="en-US" w:bidi="ar-SA"/>
              </w:rPr>
              <w:t>(Politique culturelle et Politique du patrimoine).</w:t>
            </w:r>
          </w:p>
        </w:tc>
        <w:tc>
          <w:tcPr>
            <w:tcW w:w="1701" w:type="dxa"/>
          </w:tcPr>
          <w:p w14:paraId="54F4DFB1" w14:textId="77777777" w:rsidR="003E64DC" w:rsidRPr="003E64DC" w:rsidRDefault="003E64DC" w:rsidP="00C761DD">
            <w:pPr>
              <w:jc w:val="both"/>
              <w:cnfStyle w:val="000000100000" w:firstRow="0" w:lastRow="0" w:firstColumn="0" w:lastColumn="0" w:oddVBand="0" w:evenVBand="0" w:oddHBand="1" w:evenHBand="0" w:firstRowFirstColumn="0" w:firstRowLastColumn="0" w:lastRowFirstColumn="0" w:lastRowLastColumn="0"/>
              <w:rPr>
                <w:rFonts w:ascii="Calibri" w:eastAsia="Aptos" w:hAnsi="Calibri" w:cs="Calibri"/>
                <w:b/>
                <w:bCs/>
                <w:lang w:val="fr-CA" w:eastAsia="en-US" w:bidi="ar-SA"/>
              </w:rPr>
            </w:pPr>
            <w:r w:rsidRPr="003E64DC">
              <w:rPr>
                <w:rFonts w:ascii="Calibri" w:eastAsia="Aptos" w:hAnsi="Calibri" w:cs="Calibri"/>
                <w:b/>
                <w:bCs/>
                <w:lang w:val="fr-CA" w:eastAsia="en-US" w:bidi="ar-SA"/>
              </w:rPr>
              <w:t>30 %</w:t>
            </w:r>
          </w:p>
        </w:tc>
      </w:tr>
      <w:tr w:rsidR="003E64DC" w:rsidRPr="003E64DC" w14:paraId="7BF3DBB7" w14:textId="77777777" w:rsidTr="003E64DC">
        <w:tc>
          <w:tcPr>
            <w:cnfStyle w:val="001000000000" w:firstRow="0" w:lastRow="0" w:firstColumn="1" w:lastColumn="0" w:oddVBand="0" w:evenVBand="0" w:oddHBand="0" w:evenHBand="0" w:firstRowFirstColumn="0" w:firstRowLastColumn="0" w:lastRowFirstColumn="0" w:lastRowLastColumn="0"/>
            <w:tcW w:w="7792" w:type="dxa"/>
          </w:tcPr>
          <w:p w14:paraId="2F32A5FE" w14:textId="77777777" w:rsidR="003E64DC" w:rsidRPr="003E64DC" w:rsidRDefault="003E64DC" w:rsidP="00C761DD">
            <w:pPr>
              <w:jc w:val="both"/>
              <w:rPr>
                <w:rFonts w:ascii="Calibri" w:eastAsia="Aptos" w:hAnsi="Calibri" w:cs="Calibri"/>
                <w:lang w:val="fr-CA" w:eastAsia="en-US" w:bidi="ar-SA"/>
              </w:rPr>
            </w:pPr>
            <w:r w:rsidRPr="003E64DC">
              <w:rPr>
                <w:rFonts w:ascii="Calibri" w:eastAsia="Aptos" w:hAnsi="Calibri" w:cs="Calibri"/>
                <w:lang w:val="fr-CA" w:eastAsia="en-US" w:bidi="ar-SA"/>
              </w:rPr>
              <w:t xml:space="preserve">Impact du projet </w:t>
            </w:r>
          </w:p>
          <w:p w14:paraId="4516C994" w14:textId="77777777" w:rsidR="003E64DC" w:rsidRPr="003E64DC" w:rsidRDefault="003E64DC" w:rsidP="00C761DD">
            <w:pPr>
              <w:numPr>
                <w:ilvl w:val="0"/>
                <w:numId w:val="36"/>
              </w:numPr>
              <w:contextualSpacing/>
              <w:rPr>
                <w:rFonts w:ascii="Calibri" w:eastAsia="Aptos" w:hAnsi="Calibri" w:cs="Calibri"/>
                <w:lang w:val="fr-CA" w:eastAsia="en-US" w:bidi="ar-SA"/>
              </w:rPr>
            </w:pPr>
            <w:r w:rsidRPr="003E64DC">
              <w:rPr>
                <w:rFonts w:ascii="Calibri" w:eastAsia="Aptos" w:hAnsi="Calibri" w:cs="Calibri"/>
                <w:lang w:val="fr-CA" w:eastAsia="en-US" w:bidi="ar-SA"/>
              </w:rPr>
              <w:t>Identifie les retombées du projet (apport à la communauté, impact de sensibilisation, portée territoriale, clientèle spécifique atteinte, participation de la population)</w:t>
            </w:r>
          </w:p>
          <w:p w14:paraId="16401779" w14:textId="77777777" w:rsidR="003E64DC" w:rsidRPr="003E64DC" w:rsidRDefault="003E64DC" w:rsidP="00C761DD">
            <w:pPr>
              <w:numPr>
                <w:ilvl w:val="0"/>
                <w:numId w:val="36"/>
              </w:numPr>
              <w:contextualSpacing/>
              <w:rPr>
                <w:rFonts w:ascii="Calibri" w:eastAsia="Aptos" w:hAnsi="Calibri" w:cs="Calibri"/>
                <w:lang w:val="fr-CA" w:eastAsia="en-US" w:bidi="ar-SA"/>
              </w:rPr>
            </w:pPr>
            <w:r w:rsidRPr="003E64DC">
              <w:rPr>
                <w:rFonts w:ascii="Calibri" w:eastAsia="Aptos" w:hAnsi="Calibri" w:cs="Calibri"/>
                <w:lang w:val="fr-CA" w:eastAsia="en-US" w:bidi="ar-SA"/>
              </w:rPr>
              <w:t>Démontre que le projet favorise l’implication du milieu (partenariats financiers ou en services diversifiés, bien détaillés et appuyés par pièces justificatives).</w:t>
            </w:r>
          </w:p>
        </w:tc>
        <w:tc>
          <w:tcPr>
            <w:tcW w:w="1701" w:type="dxa"/>
          </w:tcPr>
          <w:p w14:paraId="33D1353B" w14:textId="77777777" w:rsidR="003E64DC" w:rsidRPr="003E64DC" w:rsidRDefault="003E64DC" w:rsidP="00C761DD">
            <w:pPr>
              <w:jc w:val="both"/>
              <w:cnfStyle w:val="000000000000" w:firstRow="0" w:lastRow="0" w:firstColumn="0" w:lastColumn="0" w:oddVBand="0" w:evenVBand="0" w:oddHBand="0" w:evenHBand="0" w:firstRowFirstColumn="0" w:firstRowLastColumn="0" w:lastRowFirstColumn="0" w:lastRowLastColumn="0"/>
              <w:rPr>
                <w:rFonts w:ascii="Calibri" w:eastAsia="Aptos" w:hAnsi="Calibri" w:cs="Calibri"/>
                <w:b/>
                <w:bCs/>
                <w:lang w:val="fr-CA" w:eastAsia="en-US" w:bidi="ar-SA"/>
              </w:rPr>
            </w:pPr>
            <w:r w:rsidRPr="003E64DC">
              <w:rPr>
                <w:rFonts w:ascii="Calibri" w:eastAsia="Aptos" w:hAnsi="Calibri" w:cs="Calibri"/>
                <w:b/>
                <w:bCs/>
                <w:lang w:val="fr-CA" w:eastAsia="en-US" w:bidi="ar-SA"/>
              </w:rPr>
              <w:t>30 %</w:t>
            </w:r>
          </w:p>
        </w:tc>
      </w:tr>
      <w:tr w:rsidR="003E64DC" w:rsidRPr="003E64DC" w14:paraId="17E073AC" w14:textId="77777777" w:rsidTr="003E6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55410007" w14:textId="77777777" w:rsidR="003E64DC" w:rsidRPr="003E64DC" w:rsidRDefault="003E64DC" w:rsidP="00C761DD">
            <w:pPr>
              <w:jc w:val="both"/>
              <w:rPr>
                <w:rFonts w:ascii="Calibri" w:eastAsia="Aptos" w:hAnsi="Calibri" w:cs="Calibri"/>
                <w:lang w:val="fr-CA" w:eastAsia="en-US" w:bidi="ar-SA"/>
              </w:rPr>
            </w:pPr>
            <w:r w:rsidRPr="003E64DC">
              <w:rPr>
                <w:rFonts w:ascii="Calibri" w:eastAsia="Aptos" w:hAnsi="Calibri" w:cs="Calibri"/>
                <w:lang w:val="fr-CA" w:eastAsia="en-US" w:bidi="ar-SA"/>
              </w:rPr>
              <w:t xml:space="preserve">Capacité de réalisation </w:t>
            </w:r>
          </w:p>
          <w:p w14:paraId="39AAF2D2" w14:textId="77777777" w:rsidR="003E64DC" w:rsidRPr="003E64DC" w:rsidRDefault="003E64DC" w:rsidP="00C761DD">
            <w:pPr>
              <w:numPr>
                <w:ilvl w:val="0"/>
                <w:numId w:val="37"/>
              </w:numPr>
              <w:contextualSpacing/>
              <w:rPr>
                <w:rFonts w:ascii="Calibri" w:eastAsia="Aptos" w:hAnsi="Calibri" w:cs="Calibri"/>
                <w:lang w:val="fr-CA" w:eastAsia="en-US" w:bidi="ar-SA"/>
              </w:rPr>
            </w:pPr>
            <w:r w:rsidRPr="003E64DC">
              <w:rPr>
                <w:rFonts w:ascii="Calibri" w:eastAsia="Aptos" w:hAnsi="Calibri" w:cs="Calibri"/>
                <w:lang w:val="fr-CA" w:eastAsia="en-US" w:bidi="ar-SA"/>
              </w:rPr>
              <w:t xml:space="preserve">Démontre la faisabilité et la capacité de réaliser le projet (coûts, faisabilité technique, calendrier, qualité de l'équipe, budget équilibré, financement confirmé). </w:t>
            </w:r>
          </w:p>
        </w:tc>
        <w:tc>
          <w:tcPr>
            <w:tcW w:w="1701" w:type="dxa"/>
          </w:tcPr>
          <w:p w14:paraId="6E3239CE" w14:textId="77777777" w:rsidR="003E64DC" w:rsidRPr="003E64DC" w:rsidRDefault="003E64DC" w:rsidP="00C761DD">
            <w:pPr>
              <w:jc w:val="both"/>
              <w:cnfStyle w:val="000000100000" w:firstRow="0" w:lastRow="0" w:firstColumn="0" w:lastColumn="0" w:oddVBand="0" w:evenVBand="0" w:oddHBand="1" w:evenHBand="0" w:firstRowFirstColumn="0" w:firstRowLastColumn="0" w:lastRowFirstColumn="0" w:lastRowLastColumn="0"/>
              <w:rPr>
                <w:rFonts w:ascii="Calibri" w:eastAsia="Aptos" w:hAnsi="Calibri" w:cs="Calibri"/>
                <w:b/>
                <w:bCs/>
                <w:lang w:val="fr-CA" w:eastAsia="en-US" w:bidi="ar-SA"/>
              </w:rPr>
            </w:pPr>
            <w:r w:rsidRPr="003E64DC">
              <w:rPr>
                <w:rFonts w:ascii="Calibri" w:eastAsia="Aptos" w:hAnsi="Calibri" w:cs="Calibri"/>
                <w:b/>
                <w:bCs/>
                <w:lang w:val="fr-CA" w:eastAsia="en-US" w:bidi="ar-SA"/>
              </w:rPr>
              <w:t>30 %</w:t>
            </w:r>
          </w:p>
        </w:tc>
      </w:tr>
      <w:tr w:rsidR="003E64DC" w:rsidRPr="003E64DC" w14:paraId="67DB29EB" w14:textId="77777777" w:rsidTr="003E64DC">
        <w:tc>
          <w:tcPr>
            <w:cnfStyle w:val="001000000000" w:firstRow="0" w:lastRow="0" w:firstColumn="1" w:lastColumn="0" w:oddVBand="0" w:evenVBand="0" w:oddHBand="0" w:evenHBand="0" w:firstRowFirstColumn="0" w:firstRowLastColumn="0" w:lastRowFirstColumn="0" w:lastRowLastColumn="0"/>
            <w:tcW w:w="7792" w:type="dxa"/>
          </w:tcPr>
          <w:p w14:paraId="18C24D40" w14:textId="77777777" w:rsidR="003E64DC" w:rsidRPr="003E64DC" w:rsidRDefault="003E64DC" w:rsidP="00C761DD">
            <w:pPr>
              <w:jc w:val="both"/>
              <w:rPr>
                <w:rFonts w:ascii="Calibri" w:eastAsia="Aptos" w:hAnsi="Calibri" w:cs="Calibri"/>
                <w:lang w:val="fr-CA" w:eastAsia="en-US" w:bidi="ar-SA"/>
              </w:rPr>
            </w:pPr>
            <w:r w:rsidRPr="003E64DC">
              <w:rPr>
                <w:rFonts w:ascii="Calibri" w:eastAsia="Aptos" w:hAnsi="Calibri" w:cs="Calibri"/>
                <w:lang w:val="fr-CA" w:eastAsia="en-US" w:bidi="ar-SA"/>
              </w:rPr>
              <w:t>Ouverture aux nouvelles pratiques et à l’innovation</w:t>
            </w:r>
          </w:p>
          <w:p w14:paraId="711A59D4" w14:textId="77777777" w:rsidR="003E64DC" w:rsidRPr="003E64DC" w:rsidRDefault="003E64DC" w:rsidP="00C761DD">
            <w:pPr>
              <w:numPr>
                <w:ilvl w:val="0"/>
                <w:numId w:val="38"/>
              </w:numPr>
              <w:contextualSpacing/>
              <w:rPr>
                <w:rFonts w:ascii="Calibri" w:eastAsia="Aptos" w:hAnsi="Calibri" w:cs="Calibri"/>
                <w:lang w:val="fr-CA" w:eastAsia="en-US" w:bidi="ar-SA"/>
              </w:rPr>
            </w:pPr>
            <w:r w:rsidRPr="003E64DC">
              <w:rPr>
                <w:rFonts w:ascii="Calibri" w:eastAsia="Aptos" w:hAnsi="Calibri" w:cs="Calibri"/>
                <w:lang w:val="fr-CA" w:eastAsia="en-US" w:bidi="ar-SA"/>
              </w:rPr>
              <w:t>Développe des initiatives innovantes ou inspirées de nouvelles pratiques artistiques et culturelles.</w:t>
            </w:r>
          </w:p>
          <w:p w14:paraId="1AF50218" w14:textId="77777777" w:rsidR="003E64DC" w:rsidRPr="003E64DC" w:rsidRDefault="003E64DC" w:rsidP="00C761DD">
            <w:pPr>
              <w:numPr>
                <w:ilvl w:val="0"/>
                <w:numId w:val="38"/>
              </w:numPr>
              <w:contextualSpacing/>
              <w:rPr>
                <w:rFonts w:ascii="Calibri" w:eastAsia="Aptos" w:hAnsi="Calibri" w:cs="Calibri"/>
                <w:lang w:val="fr-CA" w:eastAsia="en-US" w:bidi="ar-SA"/>
              </w:rPr>
            </w:pPr>
            <w:r w:rsidRPr="003E64DC">
              <w:rPr>
                <w:rFonts w:ascii="Calibri" w:eastAsia="Aptos" w:hAnsi="Calibri" w:cs="Calibri"/>
                <w:lang w:val="fr-CA" w:eastAsia="en-US" w:bidi="ar-SA"/>
              </w:rPr>
              <w:t>Démontre son ouverture aux collaborations avec d’autres organisations sur le territoire.</w:t>
            </w:r>
          </w:p>
        </w:tc>
        <w:tc>
          <w:tcPr>
            <w:tcW w:w="1701" w:type="dxa"/>
          </w:tcPr>
          <w:p w14:paraId="445E11BC" w14:textId="77777777" w:rsidR="003E64DC" w:rsidRPr="003E64DC" w:rsidRDefault="003E64DC" w:rsidP="00C761DD">
            <w:pPr>
              <w:jc w:val="both"/>
              <w:cnfStyle w:val="000000000000" w:firstRow="0" w:lastRow="0" w:firstColumn="0" w:lastColumn="0" w:oddVBand="0" w:evenVBand="0" w:oddHBand="0" w:evenHBand="0" w:firstRowFirstColumn="0" w:firstRowLastColumn="0" w:lastRowFirstColumn="0" w:lastRowLastColumn="0"/>
              <w:rPr>
                <w:rFonts w:ascii="Calibri" w:eastAsia="Aptos" w:hAnsi="Calibri" w:cs="Calibri"/>
                <w:b/>
                <w:bCs/>
                <w:lang w:val="fr-CA" w:eastAsia="en-US" w:bidi="ar-SA"/>
              </w:rPr>
            </w:pPr>
            <w:r w:rsidRPr="003E64DC">
              <w:rPr>
                <w:rFonts w:ascii="Calibri" w:eastAsia="Aptos" w:hAnsi="Calibri" w:cs="Calibri"/>
                <w:b/>
                <w:bCs/>
                <w:lang w:val="fr-CA" w:eastAsia="en-US" w:bidi="ar-SA"/>
              </w:rPr>
              <w:t>10 %</w:t>
            </w:r>
          </w:p>
        </w:tc>
      </w:tr>
    </w:tbl>
    <w:p w14:paraId="5DE4074B"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p>
    <w:p w14:paraId="2A74A8E3" w14:textId="75651BF7" w:rsidR="003E64DC" w:rsidRPr="003E64DC" w:rsidRDefault="003E64DC" w:rsidP="00C761DD">
      <w:pPr>
        <w:pStyle w:val="Titre1"/>
      </w:pPr>
      <w:bookmarkStart w:id="26" w:name="_Toc231291182"/>
      <w:bookmarkEnd w:id="25"/>
      <w:r w:rsidRPr="003E64DC">
        <w:t>Conditions à respecter</w:t>
      </w:r>
      <w:bookmarkEnd w:id="26"/>
    </w:p>
    <w:p w14:paraId="3BFE23AA" w14:textId="52B79049" w:rsidR="003E64DC" w:rsidRPr="003E64DC" w:rsidRDefault="003E64DC" w:rsidP="00C761DD">
      <w:pPr>
        <w:pStyle w:val="Titre2"/>
        <w:rPr>
          <w:lang w:val="fr-CA"/>
        </w:rPr>
      </w:pPr>
      <w:bookmarkStart w:id="27" w:name="_Toc231291183"/>
      <w:r w:rsidRPr="00DE487C">
        <w:t>Documents</w:t>
      </w:r>
      <w:r w:rsidRPr="003E64DC">
        <w:rPr>
          <w:lang w:val="fr-CA"/>
        </w:rPr>
        <w:t xml:space="preserve"> à remettre lors du dépôt de la demande</w:t>
      </w:r>
      <w:bookmarkEnd w:id="27"/>
    </w:p>
    <w:p w14:paraId="1FAB16BD" w14:textId="77777777" w:rsidR="003E64DC" w:rsidRPr="003E64DC" w:rsidRDefault="003E64DC" w:rsidP="00C761DD">
      <w:pPr>
        <w:spacing w:after="0"/>
        <w:ind w:right="283"/>
        <w:jc w:val="both"/>
        <w:rPr>
          <w:rFonts w:ascii="Calibri" w:hAnsi="Calibri" w:cs="Calibri"/>
          <w:lang w:val="fr-CA"/>
        </w:rPr>
      </w:pPr>
      <w:r w:rsidRPr="003E64DC">
        <w:rPr>
          <w:rFonts w:ascii="Calibri" w:hAnsi="Calibri" w:cs="Calibri"/>
          <w:lang w:val="fr-CA"/>
        </w:rPr>
        <w:t>Au dépôt d’une demande de soutien, l’organisme demandeur devra fournir à la Ville les documents suivants afin que sa demande soit recevable:</w:t>
      </w:r>
    </w:p>
    <w:p w14:paraId="06E45888" w14:textId="77777777" w:rsidR="00AC2312" w:rsidRPr="003E64DC" w:rsidRDefault="00AC2312" w:rsidP="00C761DD">
      <w:pPr>
        <w:spacing w:after="0"/>
        <w:ind w:right="283"/>
        <w:jc w:val="both"/>
        <w:rPr>
          <w:rFonts w:ascii="Calibri" w:hAnsi="Calibri" w:cs="Calibri"/>
          <w:lang w:val="fr-CA"/>
        </w:rPr>
      </w:pPr>
    </w:p>
    <w:tbl>
      <w:tblPr>
        <w:tblStyle w:val="Grilledutableau2"/>
        <w:tblW w:w="9988" w:type="dxa"/>
        <w:jc w:val="center"/>
        <w:tblLook w:val="04A0" w:firstRow="1" w:lastRow="0" w:firstColumn="1" w:lastColumn="0" w:noHBand="0" w:noVBand="1"/>
      </w:tblPr>
      <w:tblGrid>
        <w:gridCol w:w="4876"/>
        <w:gridCol w:w="236"/>
        <w:gridCol w:w="4876"/>
      </w:tblGrid>
      <w:tr w:rsidR="003E64DC" w:rsidRPr="003E64DC" w14:paraId="42EC378F" w14:textId="77777777" w:rsidTr="000F1841">
        <w:trPr>
          <w:trHeight w:val="510"/>
          <w:jc w:val="center"/>
        </w:trPr>
        <w:tc>
          <w:tcPr>
            <w:tcW w:w="4876" w:type="dxa"/>
          </w:tcPr>
          <w:p w14:paraId="27A8D64B" w14:textId="2453A5C2" w:rsidR="003E64DC" w:rsidRPr="003E64DC" w:rsidRDefault="003E64DC" w:rsidP="00C761DD">
            <w:pPr>
              <w:jc w:val="center"/>
              <w:rPr>
                <w:b/>
                <w:lang w:val="fr-CA" w:eastAsia="en-US" w:bidi="ar-SA"/>
              </w:rPr>
            </w:pPr>
            <w:bookmarkStart w:id="28" w:name="_Toc105062117"/>
            <w:bookmarkStart w:id="29" w:name="_Toc106026047"/>
            <w:bookmarkStart w:id="30" w:name="_Toc106719959"/>
            <w:r w:rsidRPr="003E64DC">
              <w:rPr>
                <w:lang w:val="fr-CA" w:eastAsia="en-US" w:bidi="ar-SA"/>
              </w:rPr>
              <w:t>Documents liés</w:t>
            </w:r>
            <w:bookmarkEnd w:id="28"/>
            <w:bookmarkEnd w:id="29"/>
            <w:bookmarkEnd w:id="30"/>
          </w:p>
          <w:p w14:paraId="1331B971" w14:textId="77777777" w:rsidR="003E64DC" w:rsidRPr="003E64DC" w:rsidRDefault="003E64DC" w:rsidP="00C761DD">
            <w:pPr>
              <w:jc w:val="center"/>
              <w:rPr>
                <w:b/>
                <w:lang w:val="fr-CA" w:eastAsia="en-US" w:bidi="ar-SA"/>
              </w:rPr>
            </w:pPr>
            <w:bookmarkStart w:id="31" w:name="_Toc105062118"/>
            <w:bookmarkStart w:id="32" w:name="_Toc106026048"/>
            <w:bookmarkStart w:id="33" w:name="_Toc106719960"/>
            <w:r w:rsidRPr="003E64DC">
              <w:rPr>
                <w:lang w:val="fr-CA" w:eastAsia="en-US" w:bidi="ar-SA"/>
              </w:rPr>
              <w:t>À l’organisme demandeur</w:t>
            </w:r>
            <w:bookmarkEnd w:id="31"/>
            <w:bookmarkEnd w:id="32"/>
            <w:bookmarkEnd w:id="33"/>
          </w:p>
        </w:tc>
        <w:tc>
          <w:tcPr>
            <w:tcW w:w="236" w:type="dxa"/>
          </w:tcPr>
          <w:p w14:paraId="75A3D9E2" w14:textId="77777777" w:rsidR="003E64DC" w:rsidRPr="003E64DC" w:rsidRDefault="003E64DC" w:rsidP="00C761DD">
            <w:pPr>
              <w:jc w:val="center"/>
              <w:rPr>
                <w:b/>
                <w:lang w:val="fr-CA" w:eastAsia="en-US" w:bidi="ar-SA"/>
              </w:rPr>
            </w:pPr>
          </w:p>
        </w:tc>
        <w:tc>
          <w:tcPr>
            <w:tcW w:w="4876" w:type="dxa"/>
          </w:tcPr>
          <w:p w14:paraId="29EAB3A5" w14:textId="380AD66C" w:rsidR="003E64DC" w:rsidRPr="003E64DC" w:rsidRDefault="003E64DC" w:rsidP="00C761DD">
            <w:pPr>
              <w:jc w:val="center"/>
              <w:rPr>
                <w:b/>
                <w:lang w:val="fr-CA" w:eastAsia="en-US" w:bidi="ar-SA"/>
              </w:rPr>
            </w:pPr>
            <w:r w:rsidRPr="003E64DC">
              <w:rPr>
                <w:lang w:val="fr-CA" w:eastAsia="en-US" w:bidi="ar-SA"/>
              </w:rPr>
              <w:t>Documents li</w:t>
            </w:r>
            <w:bookmarkStart w:id="34" w:name="_Toc105062119"/>
            <w:bookmarkStart w:id="35" w:name="_Toc106026049"/>
            <w:bookmarkStart w:id="36" w:name="_Toc106719961"/>
            <w:r w:rsidRPr="003E64DC">
              <w:rPr>
                <w:lang w:val="fr-CA" w:eastAsia="en-US" w:bidi="ar-SA"/>
              </w:rPr>
              <w:t>és</w:t>
            </w:r>
            <w:bookmarkEnd w:id="34"/>
            <w:bookmarkEnd w:id="35"/>
            <w:bookmarkEnd w:id="36"/>
          </w:p>
          <w:p w14:paraId="2BFA7877" w14:textId="12D0CA00" w:rsidR="003E64DC" w:rsidRPr="003E64DC" w:rsidRDefault="003E64DC" w:rsidP="00C761DD">
            <w:pPr>
              <w:jc w:val="center"/>
              <w:rPr>
                <w:b/>
                <w:lang w:val="fr-CA" w:eastAsia="en-US" w:bidi="ar-SA"/>
              </w:rPr>
            </w:pPr>
            <w:bookmarkStart w:id="37" w:name="_Toc105062120"/>
            <w:bookmarkStart w:id="38" w:name="_Toc106026050"/>
            <w:bookmarkStart w:id="39" w:name="_Toc106719962"/>
            <w:r w:rsidRPr="003E64DC">
              <w:rPr>
                <w:lang w:val="fr-CA" w:eastAsia="en-US" w:bidi="ar-SA"/>
              </w:rPr>
              <w:t>À la demande de soutien</w:t>
            </w:r>
            <w:bookmarkEnd w:id="37"/>
            <w:bookmarkEnd w:id="38"/>
            <w:bookmarkEnd w:id="39"/>
          </w:p>
        </w:tc>
      </w:tr>
      <w:tr w:rsidR="003E64DC" w:rsidRPr="003E64DC" w14:paraId="10B2537D" w14:textId="77777777" w:rsidTr="000F1841">
        <w:trPr>
          <w:trHeight w:val="1758"/>
          <w:jc w:val="center"/>
        </w:trPr>
        <w:tc>
          <w:tcPr>
            <w:tcW w:w="4876" w:type="dxa"/>
          </w:tcPr>
          <w:p w14:paraId="7B1C49FA" w14:textId="77777777" w:rsidR="003E64DC" w:rsidRPr="003E64DC" w:rsidRDefault="003E64DC" w:rsidP="00C761DD">
            <w:pPr>
              <w:widowControl w:val="0"/>
              <w:numPr>
                <w:ilvl w:val="0"/>
                <w:numId w:val="13"/>
              </w:numPr>
              <w:autoSpaceDE w:val="0"/>
              <w:autoSpaceDN w:val="0"/>
              <w:spacing w:before="60"/>
              <w:ind w:left="301" w:hanging="284"/>
              <w:jc w:val="both"/>
              <w:rPr>
                <w:rFonts w:ascii="Calibri" w:hAnsi="Calibri" w:cs="Calibri"/>
                <w:lang w:val="fr-CA"/>
              </w:rPr>
            </w:pPr>
            <w:r w:rsidRPr="003E64DC">
              <w:rPr>
                <w:rFonts w:ascii="Calibri" w:hAnsi="Calibri" w:cs="Calibri"/>
                <w:lang w:val="fr-CA"/>
              </w:rPr>
              <w:t>Lettres patentes;</w:t>
            </w:r>
          </w:p>
          <w:p w14:paraId="074F04A5" w14:textId="77777777" w:rsidR="003E64DC" w:rsidRPr="003E64DC" w:rsidRDefault="003E64DC" w:rsidP="00C761DD">
            <w:pPr>
              <w:widowControl w:val="0"/>
              <w:numPr>
                <w:ilvl w:val="0"/>
                <w:numId w:val="13"/>
              </w:numPr>
              <w:autoSpaceDE w:val="0"/>
              <w:autoSpaceDN w:val="0"/>
              <w:spacing w:before="60"/>
              <w:ind w:left="301" w:hanging="284"/>
              <w:jc w:val="both"/>
              <w:rPr>
                <w:rFonts w:ascii="Calibri" w:hAnsi="Calibri" w:cs="Calibri"/>
                <w:lang w:val="fr-CA"/>
              </w:rPr>
            </w:pPr>
            <w:r w:rsidRPr="003E64DC">
              <w:rPr>
                <w:rFonts w:ascii="Calibri" w:hAnsi="Calibri" w:cs="Calibri"/>
                <w:lang w:val="fr-CA"/>
              </w:rPr>
              <w:t>Statuts et règlements;</w:t>
            </w:r>
          </w:p>
          <w:p w14:paraId="7D71D520" w14:textId="77777777" w:rsidR="003E64DC" w:rsidRPr="003E64DC" w:rsidRDefault="003E64DC" w:rsidP="00C761DD">
            <w:pPr>
              <w:widowControl w:val="0"/>
              <w:numPr>
                <w:ilvl w:val="0"/>
                <w:numId w:val="13"/>
              </w:numPr>
              <w:autoSpaceDE w:val="0"/>
              <w:autoSpaceDN w:val="0"/>
              <w:spacing w:before="60"/>
              <w:ind w:left="301" w:hanging="284"/>
              <w:jc w:val="both"/>
              <w:rPr>
                <w:rFonts w:ascii="Calibri" w:hAnsi="Calibri" w:cs="Calibri"/>
                <w:lang w:val="fr-CA"/>
              </w:rPr>
            </w:pPr>
            <w:r w:rsidRPr="003E64DC">
              <w:rPr>
                <w:rFonts w:ascii="Calibri" w:hAnsi="Calibri" w:cs="Calibri"/>
                <w:lang w:val="fr-CA"/>
              </w:rPr>
              <w:t>Déclaration annuelle de personne morale de l’année en cours à jour;</w:t>
            </w:r>
          </w:p>
          <w:p w14:paraId="130A2CC1" w14:textId="77777777" w:rsidR="003E64DC" w:rsidRPr="003E64DC" w:rsidRDefault="003E64DC" w:rsidP="00C761DD">
            <w:pPr>
              <w:widowControl w:val="0"/>
              <w:numPr>
                <w:ilvl w:val="0"/>
                <w:numId w:val="13"/>
              </w:numPr>
              <w:autoSpaceDE w:val="0"/>
              <w:autoSpaceDN w:val="0"/>
              <w:spacing w:before="60"/>
              <w:ind w:left="301" w:hanging="284"/>
              <w:jc w:val="both"/>
              <w:rPr>
                <w:rFonts w:ascii="Calibri" w:hAnsi="Calibri" w:cs="Calibri"/>
                <w:lang w:val="fr-CA"/>
              </w:rPr>
            </w:pPr>
            <w:r w:rsidRPr="003E64DC">
              <w:rPr>
                <w:rFonts w:ascii="Calibri" w:hAnsi="Calibri" w:cs="Calibri"/>
                <w:lang w:val="fr-CA"/>
              </w:rPr>
              <w:t>Liste des membres du conseil d’administration (CA) et du personnel de direction;</w:t>
            </w:r>
          </w:p>
          <w:p w14:paraId="0863B2F8" w14:textId="77777777" w:rsidR="003E64DC" w:rsidRPr="003E64DC" w:rsidRDefault="003E64DC" w:rsidP="00C761DD">
            <w:pPr>
              <w:widowControl w:val="0"/>
              <w:numPr>
                <w:ilvl w:val="0"/>
                <w:numId w:val="13"/>
              </w:numPr>
              <w:autoSpaceDE w:val="0"/>
              <w:autoSpaceDN w:val="0"/>
              <w:spacing w:before="60"/>
              <w:ind w:left="301" w:hanging="284"/>
              <w:jc w:val="both"/>
              <w:rPr>
                <w:rFonts w:ascii="Calibri" w:hAnsi="Calibri" w:cs="Calibri"/>
                <w:lang w:val="fr-CA"/>
              </w:rPr>
            </w:pPr>
            <w:r w:rsidRPr="003E64DC">
              <w:rPr>
                <w:rFonts w:ascii="Calibri" w:hAnsi="Calibri" w:cs="Calibri"/>
                <w:lang w:val="fr-CA"/>
              </w:rPr>
              <w:t>Procès-verbal de la dernière assemblée générale annuelle (AGA);</w:t>
            </w:r>
          </w:p>
          <w:p w14:paraId="73D5992D" w14:textId="77777777" w:rsidR="003E64DC" w:rsidRPr="003E64DC" w:rsidRDefault="003E64DC" w:rsidP="00C761DD">
            <w:pPr>
              <w:widowControl w:val="0"/>
              <w:numPr>
                <w:ilvl w:val="0"/>
                <w:numId w:val="13"/>
              </w:numPr>
              <w:autoSpaceDE w:val="0"/>
              <w:autoSpaceDN w:val="0"/>
              <w:spacing w:before="60"/>
              <w:ind w:left="301" w:hanging="284"/>
              <w:jc w:val="both"/>
              <w:rPr>
                <w:rFonts w:ascii="Calibri" w:hAnsi="Calibri" w:cs="Calibri"/>
                <w:lang w:val="fr-CA"/>
              </w:rPr>
            </w:pPr>
            <w:r w:rsidRPr="003E64DC">
              <w:rPr>
                <w:rFonts w:ascii="Calibri" w:hAnsi="Calibri" w:cs="Calibri"/>
                <w:lang w:val="fr-CA"/>
              </w:rPr>
              <w:lastRenderedPageBreak/>
              <w:t>Résolution du conseil d’administration appuyant la demande, autorisant la signature d’un protocole d’entente avec la Ville et mandatant un représentant pour signer tout engagement lié à celui-ci;</w:t>
            </w:r>
          </w:p>
          <w:p w14:paraId="64623F51" w14:textId="77777777" w:rsidR="003E64DC" w:rsidRPr="003E64DC" w:rsidRDefault="003E64DC" w:rsidP="00C761DD">
            <w:pPr>
              <w:widowControl w:val="0"/>
              <w:numPr>
                <w:ilvl w:val="0"/>
                <w:numId w:val="13"/>
              </w:numPr>
              <w:autoSpaceDE w:val="0"/>
              <w:autoSpaceDN w:val="0"/>
              <w:spacing w:before="60"/>
              <w:ind w:left="301" w:hanging="284"/>
              <w:jc w:val="both"/>
              <w:rPr>
                <w:rFonts w:ascii="Calibri" w:hAnsi="Calibri" w:cs="Calibri"/>
                <w:lang w:val="fr-CA"/>
              </w:rPr>
            </w:pPr>
            <w:r w:rsidRPr="003E64DC">
              <w:rPr>
                <w:rFonts w:ascii="Calibri" w:hAnsi="Calibri" w:cs="Calibri"/>
                <w:lang w:val="fr-CA"/>
              </w:rPr>
              <w:t>Rapport d’activité de l’organisme de l’année précédant la demande;</w:t>
            </w:r>
          </w:p>
          <w:p w14:paraId="2823FCE4" w14:textId="0C7BBE39" w:rsidR="003E64DC" w:rsidRPr="003E64DC" w:rsidRDefault="003E64DC" w:rsidP="00C761DD">
            <w:pPr>
              <w:widowControl w:val="0"/>
              <w:autoSpaceDE w:val="0"/>
              <w:autoSpaceDN w:val="0"/>
              <w:spacing w:before="60"/>
              <w:ind w:left="301"/>
              <w:jc w:val="both"/>
              <w:rPr>
                <w:rFonts w:ascii="Calibri" w:hAnsi="Calibri" w:cs="Calibri"/>
                <w:b/>
                <w:lang w:val="fr-CA"/>
              </w:rPr>
            </w:pPr>
          </w:p>
        </w:tc>
        <w:tc>
          <w:tcPr>
            <w:tcW w:w="236" w:type="dxa"/>
          </w:tcPr>
          <w:p w14:paraId="07A970FA" w14:textId="77777777" w:rsidR="003E64DC" w:rsidRPr="003E64DC" w:rsidRDefault="003E64DC" w:rsidP="00C761DD">
            <w:pPr>
              <w:keepNext/>
              <w:keepLines/>
              <w:spacing w:before="60"/>
              <w:ind w:left="792" w:right="283"/>
              <w:jc w:val="both"/>
              <w:outlineLvl w:val="1"/>
              <w:rPr>
                <w:rFonts w:ascii="Calibri" w:eastAsia="Times New Roman" w:hAnsi="Calibri" w:cs="Calibri"/>
                <w:color w:val="0F4761"/>
                <w:lang w:val="fr-CA" w:eastAsia="en-US" w:bidi="ar-SA"/>
              </w:rPr>
            </w:pPr>
          </w:p>
        </w:tc>
        <w:tc>
          <w:tcPr>
            <w:tcW w:w="4876" w:type="dxa"/>
          </w:tcPr>
          <w:p w14:paraId="0A5FD880" w14:textId="77777777" w:rsidR="003E64DC" w:rsidRPr="003E64DC" w:rsidRDefault="003E64DC" w:rsidP="00C761DD">
            <w:pPr>
              <w:widowControl w:val="0"/>
              <w:numPr>
                <w:ilvl w:val="0"/>
                <w:numId w:val="12"/>
              </w:numPr>
              <w:autoSpaceDE w:val="0"/>
              <w:autoSpaceDN w:val="0"/>
              <w:spacing w:before="60"/>
              <w:ind w:left="360"/>
              <w:jc w:val="both"/>
              <w:rPr>
                <w:rFonts w:ascii="Calibri" w:hAnsi="Calibri" w:cs="Calibri"/>
                <w:lang w:val="fr-CA"/>
              </w:rPr>
            </w:pPr>
            <w:r w:rsidRPr="003E64DC">
              <w:rPr>
                <w:rFonts w:ascii="Calibri" w:hAnsi="Calibri" w:cs="Calibri"/>
                <w:lang w:val="fr-CA"/>
              </w:rPr>
              <w:t>Formulaire de demande dûment rempli;</w:t>
            </w:r>
          </w:p>
          <w:p w14:paraId="1A016A63" w14:textId="77777777" w:rsidR="003E64DC" w:rsidRPr="003E64DC" w:rsidRDefault="003E64DC" w:rsidP="00C761DD">
            <w:pPr>
              <w:widowControl w:val="0"/>
              <w:numPr>
                <w:ilvl w:val="0"/>
                <w:numId w:val="12"/>
              </w:numPr>
              <w:autoSpaceDE w:val="0"/>
              <w:autoSpaceDN w:val="0"/>
              <w:spacing w:before="60"/>
              <w:ind w:left="360"/>
              <w:jc w:val="both"/>
              <w:rPr>
                <w:rFonts w:ascii="Calibri" w:hAnsi="Calibri" w:cs="Calibri"/>
                <w:lang w:val="fr-CA"/>
              </w:rPr>
            </w:pPr>
            <w:r w:rsidRPr="003E64DC">
              <w:rPr>
                <w:rFonts w:ascii="Calibri" w:hAnsi="Calibri" w:cs="Calibri"/>
                <w:lang w:val="fr-CA"/>
              </w:rPr>
              <w:t>Prévisions budgétaires du projet (PRO FORMA);</w:t>
            </w:r>
          </w:p>
          <w:p w14:paraId="435B212B" w14:textId="37A55ABD" w:rsidR="003E64DC" w:rsidRPr="003E64DC" w:rsidRDefault="003E64DC" w:rsidP="00C761DD">
            <w:pPr>
              <w:widowControl w:val="0"/>
              <w:numPr>
                <w:ilvl w:val="0"/>
                <w:numId w:val="12"/>
              </w:numPr>
              <w:autoSpaceDE w:val="0"/>
              <w:autoSpaceDN w:val="0"/>
              <w:spacing w:before="40"/>
              <w:ind w:left="360" w:right="27"/>
              <w:jc w:val="both"/>
              <w:rPr>
                <w:rFonts w:ascii="Calibri" w:hAnsi="Calibri" w:cs="Calibri"/>
                <w:lang w:val="fr-CA"/>
              </w:rPr>
            </w:pPr>
            <w:r w:rsidRPr="003E64DC">
              <w:rPr>
                <w:rFonts w:ascii="Calibri" w:hAnsi="Calibri" w:cs="Calibri"/>
                <w:lang w:val="fr-CA"/>
              </w:rPr>
              <w:t>Liste des activités de communication prévu</w:t>
            </w:r>
            <w:r w:rsidR="003A140F">
              <w:rPr>
                <w:rFonts w:ascii="Calibri" w:hAnsi="Calibri" w:cs="Calibri"/>
                <w:lang w:val="fr-CA"/>
              </w:rPr>
              <w:t>e</w:t>
            </w:r>
            <w:r w:rsidRPr="003E64DC">
              <w:rPr>
                <w:rFonts w:ascii="Calibri" w:hAnsi="Calibri" w:cs="Calibri"/>
                <w:lang w:val="fr-CA"/>
              </w:rPr>
              <w:t>s et outils promotionnels utilisés (en tenant compte des attentes de visibilité de la Ville) (PRO FORMA);</w:t>
            </w:r>
          </w:p>
          <w:p w14:paraId="19D5E9E4" w14:textId="77777777" w:rsidR="003E64DC" w:rsidRPr="003E64DC" w:rsidRDefault="003E64DC" w:rsidP="00C761DD">
            <w:pPr>
              <w:rPr>
                <w:rFonts w:ascii="Calibri" w:eastAsia="Times New Roman" w:hAnsi="Calibri" w:cs="Calibri"/>
                <w:highlight w:val="green"/>
                <w:lang w:val="fr-CA" w:eastAsia="fr-CA" w:bidi="ar-SA"/>
              </w:rPr>
            </w:pPr>
          </w:p>
          <w:p w14:paraId="3E7A979C" w14:textId="1532D259" w:rsidR="003E64DC" w:rsidRPr="003E64DC" w:rsidRDefault="003E64DC" w:rsidP="00C761DD">
            <w:pPr>
              <w:rPr>
                <w:rFonts w:ascii="Calibri" w:eastAsia="Times New Roman" w:hAnsi="Calibri" w:cs="Calibri"/>
                <w:lang w:val="fr-CA" w:eastAsia="fr-CA" w:bidi="ar-SA"/>
              </w:rPr>
            </w:pPr>
            <w:r w:rsidRPr="003A140F">
              <w:rPr>
                <w:rFonts w:ascii="Calibri" w:eastAsia="Times New Roman" w:hAnsi="Calibri" w:cs="Calibri"/>
                <w:lang w:val="fr-CA" w:eastAsia="fr-CA" w:bidi="ar-SA"/>
              </w:rPr>
              <w:lastRenderedPageBreak/>
              <w:t xml:space="preserve">Il appartient à l’organisme de fournir toutes informations complémentaires permettant au comité d’analyse de bien comprendre </w:t>
            </w:r>
            <w:r w:rsidR="003A140F" w:rsidRPr="003A140F">
              <w:rPr>
                <w:rFonts w:ascii="Calibri" w:eastAsia="Times New Roman" w:hAnsi="Calibri" w:cs="Calibri"/>
                <w:lang w:val="fr-CA" w:eastAsia="fr-CA" w:bidi="ar-SA"/>
              </w:rPr>
              <w:t>son projet</w:t>
            </w:r>
            <w:r w:rsidRPr="003A140F">
              <w:rPr>
                <w:rFonts w:ascii="Calibri" w:eastAsia="Times New Roman" w:hAnsi="Calibri" w:cs="Calibri"/>
                <w:lang w:val="fr-CA" w:eastAsia="fr-CA" w:bidi="ar-SA"/>
              </w:rPr>
              <w:t>.</w:t>
            </w:r>
            <w:r w:rsidRPr="003E64DC">
              <w:rPr>
                <w:rFonts w:ascii="Calibri" w:eastAsia="Times New Roman" w:hAnsi="Calibri" w:cs="Calibri"/>
                <w:lang w:val="fr-CA" w:eastAsia="fr-CA" w:bidi="ar-SA"/>
              </w:rPr>
              <w:t xml:space="preserve"> </w:t>
            </w:r>
          </w:p>
          <w:p w14:paraId="001715F7" w14:textId="77777777" w:rsidR="003E64DC" w:rsidRPr="003E64DC" w:rsidRDefault="003E64DC" w:rsidP="00C761DD">
            <w:pPr>
              <w:widowControl w:val="0"/>
              <w:autoSpaceDE w:val="0"/>
              <w:autoSpaceDN w:val="0"/>
              <w:spacing w:before="60"/>
              <w:ind w:left="391"/>
              <w:jc w:val="both"/>
              <w:rPr>
                <w:rFonts w:ascii="Calibri" w:hAnsi="Calibri" w:cs="Calibri"/>
                <w:lang w:val="fr-CA"/>
              </w:rPr>
            </w:pPr>
          </w:p>
        </w:tc>
      </w:tr>
    </w:tbl>
    <w:p w14:paraId="409C9172" w14:textId="1FA395D5" w:rsidR="003E64DC" w:rsidRPr="003E64DC" w:rsidRDefault="003E64DC" w:rsidP="00C761DD">
      <w:pPr>
        <w:pStyle w:val="Titre2"/>
        <w:rPr>
          <w:lang w:val="fr-CA" w:eastAsia="en-US" w:bidi="ar-SA"/>
        </w:rPr>
      </w:pPr>
      <w:bookmarkStart w:id="40" w:name="_Toc231291184"/>
      <w:r w:rsidRPr="003E64DC">
        <w:rPr>
          <w:lang w:val="fr-CA" w:eastAsia="en-US" w:bidi="ar-SA"/>
        </w:rPr>
        <w:lastRenderedPageBreak/>
        <w:t xml:space="preserve">Autres </w:t>
      </w:r>
      <w:r w:rsidRPr="00DE487C">
        <w:rPr>
          <w:lang w:bidi="ar-SA"/>
        </w:rPr>
        <w:t>conditions</w:t>
      </w:r>
      <w:r w:rsidRPr="003E64DC">
        <w:rPr>
          <w:lang w:val="fr-CA" w:eastAsia="en-US" w:bidi="ar-SA"/>
        </w:rPr>
        <w:t xml:space="preserve"> à respecter</w:t>
      </w:r>
      <w:bookmarkEnd w:id="40"/>
    </w:p>
    <w:p w14:paraId="69932274" w14:textId="0285028E" w:rsidR="003E64DC" w:rsidRPr="003E64DC" w:rsidRDefault="003E64DC" w:rsidP="00C761DD">
      <w:pPr>
        <w:spacing w:after="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À la suite du dépôt de sa demande de soutien, l’organisme demandeur devra se conformer aux conditions supplémentaires suivantes :</w:t>
      </w:r>
    </w:p>
    <w:p w14:paraId="4C9DA3EA" w14:textId="77777777" w:rsidR="003E64DC" w:rsidRPr="003E64DC" w:rsidRDefault="003E64DC" w:rsidP="00C761DD">
      <w:pPr>
        <w:spacing w:after="0"/>
        <w:jc w:val="both"/>
        <w:textAlignment w:val="center"/>
        <w:rPr>
          <w:rFonts w:ascii="Calibri" w:eastAsia="Times New Roman" w:hAnsi="Calibri" w:cs="Calibri"/>
          <w:lang w:val="fr-CA" w:eastAsia="fr-CA" w:bidi="ar-SA"/>
        </w:rPr>
      </w:pPr>
    </w:p>
    <w:p w14:paraId="56A637CD" w14:textId="0E918854" w:rsidR="003E64DC" w:rsidRDefault="003E64DC" w:rsidP="00C761DD">
      <w:pPr>
        <w:spacing w:before="60" w:after="0"/>
        <w:ind w:right="-115"/>
        <w:jc w:val="both"/>
        <w:rPr>
          <w:rFonts w:ascii="Calibri" w:hAnsi="Calibri" w:cs="Calibri"/>
          <w:lang w:val="fr-CA"/>
        </w:rPr>
      </w:pPr>
      <w:r w:rsidRPr="003E64DC">
        <w:rPr>
          <w:rFonts w:ascii="Calibri" w:hAnsi="Calibri" w:cs="Calibri"/>
          <w:b/>
          <w:lang w:val="fr-CA"/>
        </w:rPr>
        <w:t xml:space="preserve">Suivant la confirmation de soutien, </w:t>
      </w:r>
      <w:r w:rsidRPr="003E64DC">
        <w:rPr>
          <w:rFonts w:ascii="Calibri" w:hAnsi="Calibri" w:cs="Calibri"/>
          <w:bCs/>
          <w:lang w:val="fr-CA"/>
        </w:rPr>
        <w:t>si l’organisme souhaite effectuer des modifications aux éléments suivants, il doit en</w:t>
      </w:r>
      <w:r w:rsidRPr="003E64DC">
        <w:rPr>
          <w:rFonts w:ascii="Calibri" w:hAnsi="Calibri" w:cs="Calibri"/>
          <w:b/>
          <w:lang w:val="fr-CA"/>
        </w:rPr>
        <w:t xml:space="preserve"> </w:t>
      </w:r>
      <w:r w:rsidRPr="003E64DC">
        <w:rPr>
          <w:rFonts w:ascii="Calibri" w:hAnsi="Calibri" w:cs="Calibri"/>
          <w:bCs/>
          <w:lang w:val="fr-CA"/>
        </w:rPr>
        <w:t xml:space="preserve">informer la Ville afin d’obtenir son accord au préalable </w:t>
      </w:r>
      <w:r w:rsidRPr="003E64DC">
        <w:rPr>
          <w:rFonts w:ascii="Calibri" w:hAnsi="Calibri" w:cs="Calibri"/>
          <w:lang w:val="fr-CA"/>
        </w:rPr>
        <w:t>:</w:t>
      </w:r>
    </w:p>
    <w:p w14:paraId="3523AF3B" w14:textId="77777777" w:rsidR="00586B90" w:rsidRPr="003E64DC" w:rsidRDefault="00586B90" w:rsidP="00C761DD">
      <w:pPr>
        <w:spacing w:before="60" w:after="0"/>
        <w:ind w:right="-115"/>
        <w:jc w:val="both"/>
        <w:rPr>
          <w:rFonts w:ascii="Calibri" w:hAnsi="Calibri" w:cs="Calibri"/>
          <w:lang w:val="fr-CA"/>
        </w:rPr>
      </w:pPr>
    </w:p>
    <w:p w14:paraId="41B78D9D" w14:textId="77777777" w:rsidR="003E64DC" w:rsidRPr="003E64DC" w:rsidRDefault="003E64DC" w:rsidP="00C761DD">
      <w:pPr>
        <w:widowControl w:val="0"/>
        <w:numPr>
          <w:ilvl w:val="0"/>
          <w:numId w:val="23"/>
        </w:numPr>
        <w:autoSpaceDE w:val="0"/>
        <w:autoSpaceDN w:val="0"/>
        <w:spacing w:after="0" w:line="259" w:lineRule="auto"/>
        <w:jc w:val="both"/>
        <w:rPr>
          <w:rFonts w:ascii="Calibri" w:hAnsi="Calibri" w:cs="Calibri"/>
          <w:lang w:val="fr-CA"/>
        </w:rPr>
      </w:pPr>
      <w:r w:rsidRPr="003E64DC">
        <w:rPr>
          <w:rFonts w:ascii="Calibri" w:hAnsi="Calibri" w:cs="Calibri"/>
          <w:lang w:val="fr-CA"/>
        </w:rPr>
        <w:t>Lettres patentes;</w:t>
      </w:r>
    </w:p>
    <w:p w14:paraId="39C08738" w14:textId="77777777" w:rsidR="003E64DC" w:rsidRPr="003E64DC" w:rsidRDefault="003E64DC" w:rsidP="00C761DD">
      <w:pPr>
        <w:widowControl w:val="0"/>
        <w:numPr>
          <w:ilvl w:val="0"/>
          <w:numId w:val="23"/>
        </w:numPr>
        <w:autoSpaceDE w:val="0"/>
        <w:autoSpaceDN w:val="0"/>
        <w:spacing w:after="0" w:line="259" w:lineRule="auto"/>
        <w:jc w:val="both"/>
        <w:rPr>
          <w:rFonts w:ascii="Calibri" w:hAnsi="Calibri" w:cs="Calibri"/>
          <w:lang w:val="fr-CA"/>
        </w:rPr>
      </w:pPr>
      <w:r w:rsidRPr="003E64DC">
        <w:rPr>
          <w:rFonts w:ascii="Calibri" w:hAnsi="Calibri" w:cs="Calibri"/>
          <w:lang w:val="fr-CA"/>
        </w:rPr>
        <w:t>Statuts et règlements.</w:t>
      </w:r>
    </w:p>
    <w:p w14:paraId="2A103840" w14:textId="77777777" w:rsidR="003E64DC" w:rsidRPr="003E64DC" w:rsidRDefault="003E64DC" w:rsidP="00C761DD">
      <w:pPr>
        <w:spacing w:after="0"/>
        <w:ind w:left="360"/>
        <w:jc w:val="both"/>
        <w:rPr>
          <w:rFonts w:ascii="Calibri" w:eastAsia="Aptos" w:hAnsi="Calibri" w:cs="Calibri"/>
          <w:kern w:val="2"/>
          <w:highlight w:val="yellow"/>
          <w:lang w:val="fr-CA" w:eastAsia="en-US" w:bidi="ar-SA"/>
          <w14:ligatures w14:val="standardContextual"/>
        </w:rPr>
      </w:pPr>
    </w:p>
    <w:p w14:paraId="4B4ABEF9" w14:textId="77777777" w:rsidR="003E64DC" w:rsidRDefault="003E64DC" w:rsidP="00C761DD">
      <w:pPr>
        <w:widowControl w:val="0"/>
        <w:autoSpaceDE w:val="0"/>
        <w:autoSpaceDN w:val="0"/>
        <w:spacing w:before="60" w:after="0"/>
        <w:ind w:right="-115"/>
        <w:jc w:val="both"/>
        <w:rPr>
          <w:rFonts w:ascii="Calibri" w:hAnsi="Calibri" w:cs="Calibri"/>
          <w:lang w:val="fr-CA"/>
        </w:rPr>
      </w:pPr>
      <w:r w:rsidRPr="003E64DC">
        <w:rPr>
          <w:rFonts w:ascii="Calibri" w:hAnsi="Calibri" w:cs="Calibri"/>
          <w:b/>
          <w:lang w:val="fr-CA"/>
        </w:rPr>
        <w:t xml:space="preserve">Avant la signature du protocole d’entente, </w:t>
      </w:r>
      <w:r w:rsidRPr="003E64DC">
        <w:rPr>
          <w:rFonts w:ascii="Calibri" w:hAnsi="Calibri" w:cs="Calibri"/>
          <w:lang w:val="fr-CA"/>
        </w:rPr>
        <w:t>l’organisme doit fournir les documents suivants :</w:t>
      </w:r>
    </w:p>
    <w:p w14:paraId="341563D6" w14:textId="77777777" w:rsidR="00586B90" w:rsidRPr="003E64DC" w:rsidRDefault="00586B90" w:rsidP="00C761DD">
      <w:pPr>
        <w:widowControl w:val="0"/>
        <w:autoSpaceDE w:val="0"/>
        <w:autoSpaceDN w:val="0"/>
        <w:spacing w:before="60" w:after="0"/>
        <w:ind w:right="-115"/>
        <w:jc w:val="both"/>
        <w:rPr>
          <w:rFonts w:ascii="Calibri" w:hAnsi="Calibri" w:cs="Calibri"/>
          <w:lang w:val="fr-CA"/>
        </w:rPr>
      </w:pPr>
    </w:p>
    <w:p w14:paraId="0D8D3A7D" w14:textId="77777777" w:rsidR="003E64DC" w:rsidRPr="003E64DC" w:rsidRDefault="003E64DC" w:rsidP="00C761DD">
      <w:pPr>
        <w:widowControl w:val="0"/>
        <w:numPr>
          <w:ilvl w:val="0"/>
          <w:numId w:val="24"/>
        </w:numPr>
        <w:autoSpaceDE w:val="0"/>
        <w:autoSpaceDN w:val="0"/>
        <w:spacing w:after="0" w:line="259" w:lineRule="auto"/>
        <w:ind w:left="742" w:right="-115" w:hanging="357"/>
        <w:contextualSpacing/>
        <w:jc w:val="both"/>
        <w:rPr>
          <w:rFonts w:ascii="Calibri" w:hAnsi="Calibri" w:cs="Calibri"/>
          <w:lang w:val="fr-CA"/>
        </w:rPr>
      </w:pPr>
      <w:r w:rsidRPr="003E64DC">
        <w:rPr>
          <w:rFonts w:ascii="Calibri" w:hAnsi="Calibri" w:cs="Calibri"/>
          <w:lang w:val="fr-CA"/>
        </w:rPr>
        <w:t>Preuve d’assurances responsabilité des administrateurs et des dirigeants de 2 M$;</w:t>
      </w:r>
    </w:p>
    <w:p w14:paraId="7E0993B0" w14:textId="75D639F0" w:rsidR="003E64DC" w:rsidRPr="003E64DC" w:rsidRDefault="003E64DC" w:rsidP="00C761DD">
      <w:pPr>
        <w:widowControl w:val="0"/>
        <w:numPr>
          <w:ilvl w:val="0"/>
          <w:numId w:val="24"/>
        </w:numPr>
        <w:autoSpaceDE w:val="0"/>
        <w:autoSpaceDN w:val="0"/>
        <w:spacing w:after="0" w:line="259" w:lineRule="auto"/>
        <w:ind w:left="742" w:right="-115" w:hanging="357"/>
        <w:jc w:val="both"/>
        <w:rPr>
          <w:rFonts w:ascii="Calibri" w:hAnsi="Calibri" w:cs="Calibri"/>
          <w:lang w:val="fr-CA"/>
        </w:rPr>
      </w:pPr>
      <w:r w:rsidRPr="003E64DC">
        <w:rPr>
          <w:rFonts w:ascii="Calibri" w:hAnsi="Calibri" w:cs="Calibri"/>
          <w:lang w:val="fr-CA"/>
        </w:rPr>
        <w:t>Preuve d’assurances responsabilité civile minimum de 3 M</w:t>
      </w:r>
      <w:r w:rsidR="00AD7864">
        <w:rPr>
          <w:rFonts w:ascii="Calibri" w:hAnsi="Calibri" w:cs="Calibri"/>
          <w:lang w:val="fr-CA"/>
        </w:rPr>
        <w:t xml:space="preserve"> </w:t>
      </w:r>
      <w:r w:rsidRPr="003E64DC">
        <w:rPr>
          <w:rFonts w:ascii="Calibri" w:hAnsi="Calibri" w:cs="Calibri"/>
          <w:lang w:val="fr-CA"/>
        </w:rPr>
        <w:t>$ désignant la Ville comme coassurée, et en fonction du niveau de soutien offert;</w:t>
      </w:r>
    </w:p>
    <w:p w14:paraId="5073D5AD" w14:textId="77777777" w:rsidR="003E64DC" w:rsidRPr="003E64DC" w:rsidRDefault="003E64DC" w:rsidP="00C761DD">
      <w:pPr>
        <w:widowControl w:val="0"/>
        <w:numPr>
          <w:ilvl w:val="0"/>
          <w:numId w:val="24"/>
        </w:numPr>
        <w:autoSpaceDE w:val="0"/>
        <w:autoSpaceDN w:val="0"/>
        <w:spacing w:after="0" w:line="259" w:lineRule="auto"/>
        <w:ind w:left="742" w:right="-115" w:hanging="357"/>
        <w:jc w:val="both"/>
        <w:rPr>
          <w:rFonts w:ascii="Calibri" w:hAnsi="Calibri" w:cs="Calibri"/>
          <w:lang w:val="fr-CA"/>
        </w:rPr>
      </w:pPr>
      <w:r w:rsidRPr="003E64DC">
        <w:rPr>
          <w:rFonts w:ascii="Calibri" w:hAnsi="Calibri" w:cs="Calibri"/>
          <w:lang w:val="fr-CA"/>
        </w:rPr>
        <w:t>Code d’éthique de l’organisme (applicable seulement aux organismes demandeurs recevant un cumul de subventions de la Ville de 100 000 $ et plus pour leur année financière précédant la demande).</w:t>
      </w:r>
    </w:p>
    <w:p w14:paraId="06D928BD" w14:textId="77777777" w:rsidR="003E64DC" w:rsidRPr="003E64DC" w:rsidRDefault="003E64DC" w:rsidP="00C761DD">
      <w:pPr>
        <w:widowControl w:val="0"/>
        <w:autoSpaceDE w:val="0"/>
        <w:autoSpaceDN w:val="0"/>
        <w:spacing w:after="0"/>
        <w:jc w:val="both"/>
        <w:rPr>
          <w:rFonts w:ascii="Calibri" w:hAnsi="Calibri" w:cs="Calibri"/>
          <w:lang w:val="fr-CA"/>
        </w:rPr>
      </w:pPr>
    </w:p>
    <w:p w14:paraId="53FC9ACC"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En aucun cas, le soutien octroyé par la Ville ne peut être cédé ou transféré à un autre organisme sans l’autorisation de la Ville.</w:t>
      </w:r>
    </w:p>
    <w:p w14:paraId="1CCB7088" w14:textId="4709D464" w:rsidR="003E64DC" w:rsidRPr="003E64DC" w:rsidRDefault="00DF203B" w:rsidP="00C761DD">
      <w:pPr>
        <w:spacing w:after="0"/>
        <w:jc w:val="both"/>
        <w:rPr>
          <w:rFonts w:ascii="Calibri" w:eastAsia="Aptos" w:hAnsi="Calibri" w:cs="Calibri"/>
          <w:kern w:val="2"/>
          <w:lang w:val="fr-CA" w:eastAsia="en-US" w:bidi="ar-SA"/>
          <w14:ligatures w14:val="standardContextual"/>
        </w:rPr>
      </w:pPr>
      <w:r>
        <w:rPr>
          <w:rFonts w:ascii="Calibri" w:eastAsia="Aptos" w:hAnsi="Calibri" w:cs="Calibri"/>
          <w:kern w:val="2"/>
          <w:lang w:val="fr-CA" w:eastAsia="en-US" w:bidi="ar-SA"/>
          <w14:ligatures w14:val="standardContextual"/>
        </w:rPr>
        <w:t xml:space="preserve"> </w:t>
      </w:r>
    </w:p>
    <w:p w14:paraId="41614C8D" w14:textId="6E04054C" w:rsidR="003E64DC" w:rsidRPr="003E64DC" w:rsidRDefault="003E64DC" w:rsidP="00C761DD">
      <w:pPr>
        <w:spacing w:after="0"/>
        <w:jc w:val="both"/>
        <w:rPr>
          <w:rFonts w:ascii="Calibri" w:eastAsia="Aptos" w:hAnsi="Calibri" w:cs="Calibri"/>
          <w:b/>
          <w:bCs/>
          <w:kern w:val="2"/>
          <w:lang w:val="fr-CA" w:eastAsia="en-US" w:bidi="ar-SA"/>
          <w14:ligatures w14:val="standardContextual"/>
        </w:rPr>
      </w:pPr>
      <w:r w:rsidRPr="003E64DC">
        <w:rPr>
          <w:rFonts w:ascii="Calibri" w:eastAsia="Aptos" w:hAnsi="Calibri" w:cs="Calibri"/>
          <w:b/>
          <w:bCs/>
          <w:kern w:val="2"/>
          <w:lang w:val="fr-CA" w:eastAsia="en-US" w:bidi="ar-SA"/>
          <w14:ligatures w14:val="standardContextual"/>
        </w:rPr>
        <w:t>Protocole et modalités de versements</w:t>
      </w:r>
    </w:p>
    <w:p w14:paraId="4CC29BA2" w14:textId="77777777" w:rsidR="003E64DC" w:rsidRPr="003E64DC" w:rsidRDefault="003E64DC" w:rsidP="00C761DD">
      <w:pPr>
        <w:spacing w:after="0"/>
        <w:ind w:firstLine="360"/>
        <w:jc w:val="both"/>
        <w:rPr>
          <w:rFonts w:ascii="Calibri" w:eastAsia="Aptos" w:hAnsi="Calibri" w:cs="Calibri"/>
          <w:kern w:val="2"/>
          <w:lang w:val="fr-CA" w:eastAsia="en-US" w:bidi="ar-SA"/>
          <w14:ligatures w14:val="standardContextual"/>
        </w:rPr>
      </w:pPr>
    </w:p>
    <w:p w14:paraId="60D96A98" w14:textId="77777777" w:rsidR="003E64DC" w:rsidRPr="003E64DC" w:rsidRDefault="003E64DC" w:rsidP="00C761DD">
      <w:pPr>
        <w:spacing w:after="0"/>
        <w:ind w:left="360"/>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Pour recevoir son financement, chaque organisme devra signer une entente (protocole ou lettre) avec la Ville de Gatineau qui détermine les responsabilités de chacune des parties, ainsi que le formulaire de consentement de signature électronique. </w:t>
      </w:r>
    </w:p>
    <w:p w14:paraId="45EB3A94" w14:textId="77777777" w:rsidR="00A23D0A" w:rsidRDefault="00A23D0A" w:rsidP="00C761DD">
      <w:pPr>
        <w:spacing w:after="0"/>
        <w:ind w:left="360"/>
        <w:contextualSpacing/>
        <w:jc w:val="both"/>
        <w:rPr>
          <w:rFonts w:ascii="Calibri" w:eastAsia="Aptos" w:hAnsi="Calibri" w:cs="Calibri"/>
          <w:kern w:val="2"/>
          <w:lang w:val="fr-CA" w:eastAsia="en-US" w:bidi="ar-SA"/>
          <w14:ligatures w14:val="standardContextual"/>
        </w:rPr>
      </w:pPr>
    </w:p>
    <w:p w14:paraId="54D2923B" w14:textId="25F1BCF8" w:rsidR="003E64DC" w:rsidRDefault="00973EED" w:rsidP="00C761DD">
      <w:pPr>
        <w:spacing w:after="0"/>
        <w:ind w:left="360"/>
        <w:contextualSpacing/>
        <w:jc w:val="both"/>
        <w:rPr>
          <w:rFonts w:ascii="Calibri" w:eastAsia="Aptos" w:hAnsi="Calibri" w:cs="Calibri"/>
          <w:kern w:val="2"/>
          <w:lang w:val="fr-CA" w:eastAsia="en-US" w:bidi="ar-SA"/>
          <w14:ligatures w14:val="standardContextual"/>
        </w:rPr>
      </w:pPr>
      <w:r>
        <w:rPr>
          <w:rFonts w:ascii="Calibri" w:eastAsia="Aptos" w:hAnsi="Calibri" w:cs="Calibri"/>
          <w:kern w:val="2"/>
          <w:lang w:val="fr-CA" w:eastAsia="en-US" w:bidi="ar-SA"/>
          <w14:ligatures w14:val="standardContextual"/>
        </w:rPr>
        <w:t xml:space="preserve">Le soutien au projet sera remis </w:t>
      </w:r>
      <w:r w:rsidR="003E64DC" w:rsidRPr="003E64DC">
        <w:rPr>
          <w:rFonts w:ascii="Calibri" w:eastAsia="Aptos" w:hAnsi="Calibri" w:cs="Calibri"/>
          <w:kern w:val="2"/>
          <w:lang w:val="fr-CA" w:eastAsia="en-US" w:bidi="ar-SA"/>
          <w14:ligatures w14:val="standardContextual"/>
        </w:rPr>
        <w:t xml:space="preserve">en deux versements de la façon suivante : </w:t>
      </w:r>
    </w:p>
    <w:p w14:paraId="33A7B436" w14:textId="77777777" w:rsidR="007109E9" w:rsidRPr="003E64DC" w:rsidRDefault="007109E9" w:rsidP="00C761DD">
      <w:pPr>
        <w:spacing w:after="0"/>
        <w:ind w:left="360"/>
        <w:contextualSpacing/>
        <w:jc w:val="both"/>
        <w:rPr>
          <w:rFonts w:ascii="Calibri" w:eastAsia="Aptos" w:hAnsi="Calibri" w:cs="Calibri"/>
          <w:kern w:val="2"/>
          <w:lang w:val="fr-CA" w:eastAsia="en-US" w:bidi="ar-SA"/>
          <w14:ligatures w14:val="standardContextual"/>
        </w:rPr>
      </w:pPr>
    </w:p>
    <w:p w14:paraId="2D40B607" w14:textId="651FA18E" w:rsidR="003E64DC" w:rsidRPr="003E64DC" w:rsidRDefault="003E64DC" w:rsidP="00C761DD">
      <w:pPr>
        <w:numPr>
          <w:ilvl w:val="0"/>
          <w:numId w:val="25"/>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Premier versement de </w:t>
      </w:r>
      <w:r w:rsidR="00670617">
        <w:rPr>
          <w:rFonts w:ascii="Calibri" w:eastAsia="Aptos" w:hAnsi="Calibri" w:cs="Calibri"/>
          <w:kern w:val="2"/>
          <w:lang w:val="fr-CA" w:eastAsia="en-US" w:bidi="ar-SA"/>
          <w14:ligatures w14:val="standardContextual"/>
        </w:rPr>
        <w:t>75</w:t>
      </w:r>
      <w:r w:rsidRPr="003E64DC">
        <w:rPr>
          <w:rFonts w:ascii="Calibri" w:eastAsia="Aptos" w:hAnsi="Calibri" w:cs="Calibri"/>
          <w:kern w:val="2"/>
          <w:lang w:val="fr-CA" w:eastAsia="en-US" w:bidi="ar-SA"/>
          <w14:ligatures w14:val="standardContextual"/>
        </w:rPr>
        <w:t xml:space="preserve"> % : </w:t>
      </w:r>
    </w:p>
    <w:p w14:paraId="26940728" w14:textId="77777777" w:rsidR="003E64DC" w:rsidRPr="003E64DC" w:rsidRDefault="003E64DC" w:rsidP="00C761DD">
      <w:pPr>
        <w:numPr>
          <w:ilvl w:val="1"/>
          <w:numId w:val="25"/>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À la suite de la signature d’une entente avec la Ville.</w:t>
      </w:r>
    </w:p>
    <w:p w14:paraId="17E3507E" w14:textId="77777777" w:rsidR="003E64DC" w:rsidRPr="003E64DC" w:rsidRDefault="003E64DC" w:rsidP="00C761DD">
      <w:pPr>
        <w:spacing w:after="0"/>
        <w:ind w:left="1800"/>
        <w:contextualSpacing/>
        <w:jc w:val="both"/>
        <w:rPr>
          <w:rFonts w:ascii="Calibri" w:eastAsia="Aptos" w:hAnsi="Calibri" w:cs="Calibri"/>
          <w:kern w:val="2"/>
          <w:lang w:val="fr-CA" w:eastAsia="en-US" w:bidi="ar-SA"/>
          <w14:ligatures w14:val="standardContextual"/>
        </w:rPr>
      </w:pPr>
    </w:p>
    <w:p w14:paraId="0693A5C7" w14:textId="0985BD99" w:rsidR="003E64DC" w:rsidRPr="003E64DC" w:rsidRDefault="003E64DC" w:rsidP="00C761DD">
      <w:pPr>
        <w:numPr>
          <w:ilvl w:val="0"/>
          <w:numId w:val="25"/>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lastRenderedPageBreak/>
        <w:t xml:space="preserve">Deuxième versement de </w:t>
      </w:r>
      <w:r w:rsidR="00670617">
        <w:rPr>
          <w:rFonts w:ascii="Calibri" w:eastAsia="Aptos" w:hAnsi="Calibri" w:cs="Calibri"/>
          <w:kern w:val="2"/>
          <w:lang w:val="fr-CA" w:eastAsia="en-US" w:bidi="ar-SA"/>
          <w14:ligatures w14:val="standardContextual"/>
        </w:rPr>
        <w:t>25</w:t>
      </w:r>
      <w:r w:rsidRPr="003E64DC">
        <w:rPr>
          <w:rFonts w:ascii="Calibri" w:eastAsia="Aptos" w:hAnsi="Calibri" w:cs="Calibri"/>
          <w:kern w:val="2"/>
          <w:lang w:val="fr-CA" w:eastAsia="en-US" w:bidi="ar-SA"/>
          <w14:ligatures w14:val="standardContextual"/>
        </w:rPr>
        <w:t xml:space="preserve"> % : </w:t>
      </w:r>
    </w:p>
    <w:p w14:paraId="694B7904" w14:textId="77777777" w:rsidR="003E64DC" w:rsidRPr="003E64DC" w:rsidRDefault="003E64DC" w:rsidP="00C761DD">
      <w:pPr>
        <w:numPr>
          <w:ilvl w:val="1"/>
          <w:numId w:val="25"/>
        </w:numPr>
        <w:spacing w:after="0" w:line="259" w:lineRule="auto"/>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Lorsque les conditions de reddition de comptes exigées seront respectées à la satisfaction de la Ville.</w:t>
      </w:r>
    </w:p>
    <w:p w14:paraId="1AFFA746" w14:textId="159B83BB" w:rsidR="003E64DC" w:rsidRPr="003E64DC" w:rsidRDefault="003E64DC" w:rsidP="00C761DD">
      <w:pPr>
        <w:pStyle w:val="Titre2"/>
        <w:rPr>
          <w:lang w:val="fr-CA" w:eastAsia="en-US" w:bidi="ar-SA"/>
        </w:rPr>
      </w:pPr>
      <w:bookmarkStart w:id="41" w:name="_Toc231291185"/>
      <w:r w:rsidRPr="003E64DC">
        <w:rPr>
          <w:lang w:val="fr-CA" w:eastAsia="en-US" w:bidi="ar-SA"/>
        </w:rPr>
        <w:t>Reddition de compte</w:t>
      </w:r>
      <w:bookmarkEnd w:id="41"/>
    </w:p>
    <w:p w14:paraId="54DA6C4E" w14:textId="77777777" w:rsidR="00670617" w:rsidRPr="00670617" w:rsidRDefault="00670617" w:rsidP="00C761DD">
      <w:pPr>
        <w:spacing w:after="0"/>
        <w:jc w:val="both"/>
        <w:rPr>
          <w:rFonts w:asciiTheme="minorHAnsi" w:eastAsia="Aptos" w:hAnsiTheme="minorHAnsi" w:cstheme="minorHAnsi"/>
          <w:kern w:val="2"/>
          <w:lang w:val="fr-CA" w:eastAsia="en-US" w:bidi="ar-SA"/>
          <w14:ligatures w14:val="standardContextual"/>
        </w:rPr>
      </w:pPr>
      <w:r w:rsidRPr="00670617">
        <w:rPr>
          <w:rFonts w:asciiTheme="minorHAnsi" w:eastAsia="Aptos" w:hAnsiTheme="minorHAnsi" w:cstheme="minorHAnsi"/>
          <w:kern w:val="2"/>
          <w:lang w:val="fr-CA" w:eastAsia="en-US" w:bidi="ar-SA"/>
          <w14:ligatures w14:val="standardContextual"/>
        </w:rPr>
        <w:t xml:space="preserve">Dans un délai de quatre-vingt-dix (90) jours après la fin de son année financière, l’organisme doit transmettre à la Ville : </w:t>
      </w:r>
    </w:p>
    <w:p w14:paraId="5A79DB01" w14:textId="77777777" w:rsidR="00670617" w:rsidRPr="00670617" w:rsidRDefault="00670617" w:rsidP="00C761DD">
      <w:pPr>
        <w:pStyle w:val="Paragraphedeliste"/>
        <w:spacing w:after="0"/>
        <w:ind w:left="720" w:firstLine="0"/>
        <w:jc w:val="both"/>
        <w:rPr>
          <w:rFonts w:asciiTheme="minorHAnsi" w:eastAsia="Aptos" w:hAnsiTheme="minorHAnsi" w:cstheme="minorHAnsi"/>
          <w:kern w:val="2"/>
          <w:lang w:val="fr-CA" w:eastAsia="en-US" w:bidi="ar-SA"/>
          <w14:ligatures w14:val="standardContextual"/>
        </w:rPr>
      </w:pPr>
    </w:p>
    <w:p w14:paraId="106AC59D" w14:textId="0BA3262D" w:rsidR="00A22A83" w:rsidRPr="005D10D9" w:rsidRDefault="00A22A83" w:rsidP="00C761DD">
      <w:pPr>
        <w:pStyle w:val="Paragraphedeliste"/>
        <w:numPr>
          <w:ilvl w:val="0"/>
          <w:numId w:val="40"/>
        </w:numPr>
        <w:spacing w:after="0" w:line="259" w:lineRule="auto"/>
        <w:contextualSpacing/>
        <w:jc w:val="both"/>
        <w:rPr>
          <w:rFonts w:ascii="Calibri" w:eastAsia="Aptos" w:hAnsi="Calibri" w:cs="Calibri"/>
          <w:kern w:val="2"/>
          <w:lang w:val="fr-CA" w:eastAsia="en-US" w:bidi="ar-SA"/>
          <w14:ligatures w14:val="standardContextual"/>
        </w:rPr>
      </w:pPr>
      <w:r w:rsidRPr="005D10D9">
        <w:rPr>
          <w:rFonts w:ascii="Calibri" w:eastAsia="Aptos" w:hAnsi="Calibri" w:cs="Calibri"/>
          <w:kern w:val="2"/>
          <w:lang w:val="fr-CA" w:eastAsia="en-US"/>
          <w14:ligatures w14:val="standardContextual"/>
        </w:rPr>
        <w:t>Le rapport final de projet, incluant les activités réalisées et le budget réel (revenus et des dépenses), ainsi que la résolution du conseil d’administration de l’organisme confirmant son adoption.</w:t>
      </w:r>
    </w:p>
    <w:p w14:paraId="0E2AF055" w14:textId="77777777" w:rsidR="00A22A83" w:rsidRDefault="00A22A83" w:rsidP="00C761DD">
      <w:pPr>
        <w:spacing w:after="0" w:line="259" w:lineRule="auto"/>
        <w:contextualSpacing/>
        <w:jc w:val="both"/>
        <w:rPr>
          <w:rFonts w:ascii="Calibri" w:eastAsia="Aptos" w:hAnsi="Calibri" w:cs="Calibri"/>
          <w:kern w:val="2"/>
          <w:highlight w:val="cyan"/>
          <w:lang w:val="fr-CA" w:eastAsia="en-US" w:bidi="ar-SA"/>
          <w14:ligatures w14:val="standardContextual"/>
        </w:rPr>
      </w:pPr>
    </w:p>
    <w:p w14:paraId="19D4BBDD" w14:textId="5088D266" w:rsidR="003E64DC" w:rsidRPr="003E64DC" w:rsidRDefault="003E64DC" w:rsidP="00C761DD">
      <w:pPr>
        <w:widowControl w:val="0"/>
        <w:autoSpaceDE w:val="0"/>
        <w:autoSpaceDN w:val="0"/>
        <w:spacing w:after="0"/>
        <w:ind w:right="-115"/>
        <w:jc w:val="both"/>
        <w:rPr>
          <w:rFonts w:ascii="Calibri" w:hAnsi="Calibri" w:cs="Calibri"/>
          <w:b/>
          <w:bCs/>
          <w:lang w:val="fr-CA"/>
        </w:rPr>
      </w:pPr>
      <w:r w:rsidRPr="003E64DC">
        <w:rPr>
          <w:rFonts w:ascii="Calibri" w:hAnsi="Calibri" w:cs="Calibri"/>
          <w:b/>
          <w:bCs/>
          <w:lang w:val="fr-CA"/>
        </w:rPr>
        <w:t xml:space="preserve">Exigence pour le soutien financier cumulé </w:t>
      </w:r>
      <w:r w:rsidRPr="001E45C8">
        <w:rPr>
          <w:rFonts w:ascii="Calibri" w:hAnsi="Calibri" w:cs="Calibri"/>
          <w:b/>
          <w:bCs/>
          <w:lang w:val="fr-CA"/>
        </w:rPr>
        <w:t xml:space="preserve">de </w:t>
      </w:r>
      <w:r w:rsidR="001E45C8" w:rsidRPr="001E45C8">
        <w:rPr>
          <w:rFonts w:ascii="Calibri" w:hAnsi="Calibri" w:cs="Calibri"/>
          <w:b/>
          <w:bCs/>
          <w:lang w:val="fr-CA"/>
        </w:rPr>
        <w:t>250 000</w:t>
      </w:r>
      <w:r w:rsidRPr="001E45C8">
        <w:rPr>
          <w:rFonts w:ascii="Calibri" w:hAnsi="Calibri" w:cs="Calibri"/>
          <w:b/>
          <w:bCs/>
          <w:lang w:val="fr-CA"/>
        </w:rPr>
        <w:t xml:space="preserve"> $ et plus</w:t>
      </w:r>
    </w:p>
    <w:p w14:paraId="1137CD5A" w14:textId="77777777" w:rsidR="003E64DC" w:rsidRPr="003E64DC" w:rsidRDefault="003E64DC" w:rsidP="00C761DD">
      <w:pPr>
        <w:widowControl w:val="0"/>
        <w:autoSpaceDE w:val="0"/>
        <w:autoSpaceDN w:val="0"/>
        <w:spacing w:after="0"/>
        <w:ind w:right="-115"/>
        <w:jc w:val="both"/>
        <w:rPr>
          <w:rFonts w:ascii="Calibri" w:hAnsi="Calibri" w:cs="Calibri"/>
          <w:lang w:val="fr-CA"/>
        </w:rPr>
      </w:pPr>
    </w:p>
    <w:p w14:paraId="24CDB4C9" w14:textId="3E966FD0" w:rsidR="003E64DC" w:rsidRPr="003E64DC" w:rsidRDefault="003E64DC" w:rsidP="00C761DD">
      <w:pPr>
        <w:widowControl w:val="0"/>
        <w:autoSpaceDE w:val="0"/>
        <w:autoSpaceDN w:val="0"/>
        <w:spacing w:after="0"/>
        <w:ind w:left="708" w:right="-115"/>
        <w:jc w:val="both"/>
        <w:rPr>
          <w:rFonts w:ascii="Calibri" w:hAnsi="Calibri" w:cs="Calibri"/>
          <w:lang w:val="fr-CA"/>
        </w:rPr>
      </w:pPr>
      <w:r w:rsidRPr="003E64DC">
        <w:rPr>
          <w:rFonts w:ascii="Calibri" w:hAnsi="Calibri" w:cs="Calibri"/>
          <w:lang w:val="fr-CA"/>
        </w:rPr>
        <w:t>L’</w:t>
      </w:r>
      <w:r w:rsidRPr="003E64DC">
        <w:rPr>
          <w:rFonts w:ascii="Calibri" w:hAnsi="Calibri" w:cs="Calibri"/>
          <w:b/>
          <w:bCs/>
          <w:lang w:val="fr-CA"/>
        </w:rPr>
        <w:t xml:space="preserve">Organisme </w:t>
      </w:r>
      <w:r w:rsidRPr="003E64DC">
        <w:rPr>
          <w:rFonts w:ascii="Calibri" w:hAnsi="Calibri" w:cs="Calibri"/>
          <w:lang w:val="fr-CA"/>
        </w:rPr>
        <w:t xml:space="preserve">reconnait que, conformément à l’article 107.9 de la </w:t>
      </w:r>
      <w:r w:rsidRPr="003E64DC">
        <w:rPr>
          <w:rFonts w:ascii="Calibri" w:hAnsi="Calibri" w:cs="Calibri"/>
          <w:i/>
          <w:iCs/>
          <w:lang w:val="fr-CA"/>
        </w:rPr>
        <w:t>Loi sur les cités et villes</w:t>
      </w:r>
      <w:r w:rsidRPr="003E64DC">
        <w:rPr>
          <w:rFonts w:ascii="Calibri" w:hAnsi="Calibri" w:cs="Calibri"/>
          <w:lang w:val="fr-CA"/>
        </w:rPr>
        <w:t>, toute personne morale pour qui la Ville a versé, au cours d’une même année correspondant à l’exercice financier de l’</w:t>
      </w:r>
      <w:r w:rsidRPr="003E64DC">
        <w:rPr>
          <w:rFonts w:ascii="Calibri" w:hAnsi="Calibri" w:cs="Calibri"/>
          <w:b/>
          <w:bCs/>
          <w:lang w:val="fr-CA"/>
        </w:rPr>
        <w:t>Organisme</w:t>
      </w:r>
      <w:r w:rsidRPr="003E64DC">
        <w:rPr>
          <w:rFonts w:ascii="Calibri" w:hAnsi="Calibri" w:cs="Calibri"/>
          <w:lang w:val="fr-CA"/>
        </w:rPr>
        <w:t xml:space="preserve">, une/des subvention(s) en espèces supérieure(s) ou égale à </w:t>
      </w:r>
      <w:r w:rsidR="001E45C8">
        <w:rPr>
          <w:rFonts w:ascii="Calibri" w:hAnsi="Calibri" w:cs="Calibri"/>
          <w:lang w:val="fr-CA"/>
        </w:rPr>
        <w:t>250 000</w:t>
      </w:r>
      <w:r w:rsidRPr="003E64DC">
        <w:rPr>
          <w:rFonts w:ascii="Calibri" w:hAnsi="Calibri" w:cs="Calibri"/>
          <w:lang w:val="fr-CA"/>
        </w:rPr>
        <w:t xml:space="preserve"> $ est tenue de faire vérifier ses états financiers et de les déposer à la </w:t>
      </w:r>
      <w:r w:rsidRPr="003E64DC">
        <w:rPr>
          <w:rFonts w:ascii="Calibri" w:hAnsi="Calibri" w:cs="Calibri"/>
          <w:b/>
          <w:bCs/>
          <w:lang w:val="fr-CA"/>
        </w:rPr>
        <w:t xml:space="preserve">Ville </w:t>
      </w:r>
      <w:r w:rsidRPr="003E64DC">
        <w:rPr>
          <w:rFonts w:ascii="Calibri" w:hAnsi="Calibri" w:cs="Calibri"/>
          <w:lang w:val="fr-CA"/>
        </w:rPr>
        <w:t>au plus tard 90 jours après la fin de son exercice financier.</w:t>
      </w:r>
    </w:p>
    <w:p w14:paraId="57369380" w14:textId="77777777" w:rsidR="00205A1F" w:rsidRPr="003E64DC" w:rsidRDefault="00205A1F" w:rsidP="00C761DD">
      <w:pPr>
        <w:widowControl w:val="0"/>
        <w:autoSpaceDE w:val="0"/>
        <w:autoSpaceDN w:val="0"/>
        <w:spacing w:after="0"/>
        <w:ind w:left="708" w:right="-115"/>
        <w:jc w:val="both"/>
        <w:rPr>
          <w:rFonts w:ascii="Calibri" w:hAnsi="Calibri" w:cs="Calibri"/>
          <w:lang w:val="fr-CA"/>
        </w:rPr>
      </w:pPr>
    </w:p>
    <w:p w14:paraId="69A9F979" w14:textId="3281D52B" w:rsidR="003E64DC" w:rsidRPr="003B02F1" w:rsidRDefault="003E64DC" w:rsidP="00C761DD">
      <w:pPr>
        <w:pStyle w:val="Titre1"/>
        <w:rPr>
          <w:rFonts w:eastAsia="Aptos"/>
          <w:lang w:eastAsia="en-US"/>
        </w:rPr>
      </w:pPr>
      <w:r w:rsidRPr="00F164C8">
        <w:rPr>
          <w:rFonts w:eastAsia="Aptos"/>
          <w:lang w:eastAsia="en-US"/>
        </w:rPr>
        <w:t xml:space="preserve"> </w:t>
      </w:r>
      <w:r w:rsidRPr="00F164C8">
        <w:rPr>
          <w:rFonts w:eastAsia="Aptos"/>
          <w:lang w:eastAsia="en-US"/>
        </w:rPr>
        <w:tab/>
      </w:r>
      <w:bookmarkStart w:id="42" w:name="_Toc231291186"/>
      <w:r w:rsidRPr="00F164C8">
        <w:rPr>
          <w:rFonts w:eastAsia="Aptos"/>
          <w:lang w:eastAsia="en-US"/>
        </w:rPr>
        <w:t>Dépôt</w:t>
      </w:r>
      <w:r w:rsidRPr="003B02F1">
        <w:rPr>
          <w:rFonts w:eastAsia="Aptos"/>
          <w:lang w:eastAsia="en-US"/>
        </w:rPr>
        <w:t xml:space="preserve"> d’une demande de soutien</w:t>
      </w:r>
      <w:bookmarkEnd w:id="42"/>
    </w:p>
    <w:p w14:paraId="4A2E9CD1" w14:textId="77777777" w:rsidR="003E64DC" w:rsidRPr="003E64DC" w:rsidRDefault="003E64DC" w:rsidP="00C761DD">
      <w:pPr>
        <w:spacing w:after="0"/>
        <w:jc w:val="both"/>
        <w:rPr>
          <w:rFonts w:ascii="Calibri" w:eastAsia="Aptos" w:hAnsi="Calibri" w:cs="Calibri"/>
          <w:b/>
          <w:bCs/>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Pour soumettre une demande de soutien, l’organisme demandeur doit accéder au Portail de demande en ligne à l’adresse suivante : </w:t>
      </w:r>
      <w:hyperlink r:id="rId26" w:history="1">
        <w:r w:rsidRPr="003E64DC">
          <w:rPr>
            <w:rFonts w:ascii="Calibri" w:eastAsia="Aptos" w:hAnsi="Calibri" w:cs="Calibri"/>
            <w:color w:val="467886"/>
            <w:kern w:val="2"/>
            <w:u w:val="single"/>
            <w:lang w:val="fr-CA" w:eastAsia="en-US" w:bidi="ar-SA"/>
            <w14:ligatures w14:val="standardContextual"/>
          </w:rPr>
          <w:t>portaildemande.gatineau.ca</w:t>
        </w:r>
      </w:hyperlink>
      <w:r w:rsidRPr="003E64DC">
        <w:rPr>
          <w:rFonts w:ascii="Calibri" w:eastAsia="Aptos" w:hAnsi="Calibri" w:cs="Calibri"/>
          <w:kern w:val="2"/>
          <w:lang w:val="fr-CA" w:eastAsia="en-US" w:bidi="ar-SA"/>
          <w14:ligatures w14:val="standardContextual"/>
        </w:rPr>
        <w:t xml:space="preserve">    </w:t>
      </w:r>
    </w:p>
    <w:p w14:paraId="7942DD88"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p>
    <w:p w14:paraId="1539A1EB"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L’organisme doit s’assurer d’y déposer une demande complète. </w:t>
      </w:r>
    </w:p>
    <w:p w14:paraId="5F05836B"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p>
    <w:p w14:paraId="718F91E9" w14:textId="3A480CC0" w:rsidR="003E64DC" w:rsidRPr="003E64DC" w:rsidRDefault="003E64DC" w:rsidP="00C761DD">
      <w:pPr>
        <w:widowControl w:val="0"/>
        <w:autoSpaceDE w:val="0"/>
        <w:autoSpaceDN w:val="0"/>
        <w:spacing w:after="0"/>
        <w:ind w:right="-115"/>
        <w:jc w:val="both"/>
        <w:rPr>
          <w:rFonts w:ascii="Calibri" w:hAnsi="Calibri" w:cs="Calibri"/>
          <w:lang w:val="fr-CA"/>
        </w:rPr>
      </w:pPr>
      <w:r w:rsidRPr="003E64DC">
        <w:rPr>
          <w:rFonts w:ascii="Calibri" w:hAnsi="Calibri" w:cs="Calibri"/>
          <w:lang w:val="fr-CA"/>
        </w:rPr>
        <w:t xml:space="preserve">Une demande complète consiste à remplir ou à mettre à jour la section </w:t>
      </w:r>
      <w:r w:rsidRPr="003E64DC">
        <w:rPr>
          <w:rFonts w:ascii="Calibri" w:hAnsi="Calibri" w:cs="Calibri"/>
          <w:b/>
          <w:bCs/>
          <w:lang w:val="fr-CA"/>
        </w:rPr>
        <w:t>Mon compte</w:t>
      </w:r>
      <w:r w:rsidRPr="003E64DC">
        <w:rPr>
          <w:rFonts w:ascii="Calibri" w:hAnsi="Calibri" w:cs="Calibri"/>
          <w:lang w:val="fr-CA"/>
        </w:rPr>
        <w:t xml:space="preserve"> ainsi qu’à remplir le </w:t>
      </w:r>
      <w:r w:rsidRPr="003E64DC">
        <w:rPr>
          <w:rFonts w:ascii="Calibri" w:hAnsi="Calibri" w:cs="Calibri"/>
          <w:b/>
          <w:bCs/>
          <w:lang w:val="fr-CA"/>
        </w:rPr>
        <w:t>Formulaire de demande de soutien</w:t>
      </w:r>
      <w:r w:rsidRPr="003E64DC">
        <w:rPr>
          <w:rFonts w:ascii="Calibri" w:hAnsi="Calibri" w:cs="Calibri"/>
          <w:lang w:val="fr-CA"/>
        </w:rPr>
        <w:t xml:space="preserve"> pour l</w:t>
      </w:r>
      <w:r w:rsidR="00CD57A7">
        <w:rPr>
          <w:rFonts w:ascii="Calibri" w:hAnsi="Calibri" w:cs="Calibri"/>
          <w:lang w:val="fr-CA"/>
        </w:rPr>
        <w:t xml:space="preserve">’appel </w:t>
      </w:r>
      <w:r w:rsidR="00297B88">
        <w:rPr>
          <w:rFonts w:ascii="Calibri" w:hAnsi="Calibri" w:cs="Calibri"/>
          <w:lang w:val="fr-CA"/>
        </w:rPr>
        <w:t>à</w:t>
      </w:r>
      <w:r w:rsidR="00CD57A7">
        <w:rPr>
          <w:rFonts w:ascii="Calibri" w:hAnsi="Calibri" w:cs="Calibri"/>
          <w:lang w:val="fr-CA"/>
        </w:rPr>
        <w:t xml:space="preserve"> projets</w:t>
      </w:r>
      <w:r w:rsidRPr="003E64DC">
        <w:rPr>
          <w:rFonts w:ascii="Calibri" w:hAnsi="Calibri" w:cs="Calibri"/>
          <w:lang w:val="fr-CA"/>
        </w:rPr>
        <w:t xml:space="preserve">. </w:t>
      </w:r>
    </w:p>
    <w:p w14:paraId="2BDD8305"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p>
    <w:p w14:paraId="6BF81587"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envois en version papier ou transmis par courriel ne sont pas acceptés;</w:t>
      </w:r>
    </w:p>
    <w:p w14:paraId="275EDD85" w14:textId="77777777" w:rsidR="003E64DC" w:rsidRPr="003E64DC" w:rsidRDefault="003E64DC" w:rsidP="00C761DD">
      <w:pPr>
        <w:spacing w:after="0"/>
        <w:jc w:val="both"/>
        <w:rPr>
          <w:rFonts w:ascii="Calibri" w:eastAsia="Aptos" w:hAnsi="Calibri" w:cs="Calibri"/>
          <w:kern w:val="2"/>
          <w:highlight w:val="green"/>
          <w:lang w:val="fr-CA" w:eastAsia="en-US" w:bidi="ar-SA"/>
          <w14:ligatures w14:val="standardContextual"/>
        </w:rPr>
      </w:pPr>
    </w:p>
    <w:tbl>
      <w:tblPr>
        <w:tblStyle w:val="Grilledutableau2"/>
        <w:tblW w:w="0" w:type="auto"/>
        <w:tblBorders>
          <w:insideH w:val="none" w:sz="0" w:space="0" w:color="auto"/>
          <w:insideV w:val="none" w:sz="0" w:space="0" w:color="auto"/>
        </w:tblBorders>
        <w:tblLook w:val="04A0" w:firstRow="1" w:lastRow="0" w:firstColumn="1" w:lastColumn="0" w:noHBand="0" w:noVBand="1"/>
      </w:tblPr>
      <w:tblGrid>
        <w:gridCol w:w="9054"/>
      </w:tblGrid>
      <w:tr w:rsidR="003E64DC" w:rsidRPr="003E64DC" w14:paraId="4F7A5AD8" w14:textId="77777777" w:rsidTr="000F1841">
        <w:tc>
          <w:tcPr>
            <w:tcW w:w="9054" w:type="dxa"/>
          </w:tcPr>
          <w:p w14:paraId="6B17146D" w14:textId="41E0F911" w:rsidR="00E05377" w:rsidRPr="00A23D0A" w:rsidRDefault="003E64DC" w:rsidP="00C761DD">
            <w:pPr>
              <w:jc w:val="center"/>
              <w:rPr>
                <w:rFonts w:ascii="Calibri" w:eastAsia="Aptos" w:hAnsi="Calibri" w:cs="Calibri"/>
                <w:lang w:val="fr-CA" w:eastAsia="en-US" w:bidi="ar-SA"/>
              </w:rPr>
            </w:pPr>
            <w:r w:rsidRPr="00A23D0A">
              <w:rPr>
                <w:rFonts w:ascii="Calibri" w:eastAsia="Aptos" w:hAnsi="Calibri" w:cs="Calibri"/>
                <w:lang w:val="fr-CA" w:eastAsia="en-US" w:bidi="ar-SA"/>
              </w:rPr>
              <w:t>La période de dépôt des demandes est établie</w:t>
            </w:r>
            <w:r w:rsidR="00E05377">
              <w:rPr>
                <w:rFonts w:ascii="Calibri" w:eastAsia="Aptos" w:hAnsi="Calibri" w:cs="Calibri"/>
                <w:lang w:val="fr-CA" w:eastAsia="en-US" w:bidi="ar-SA"/>
              </w:rPr>
              <w:t xml:space="preserve"> entre le </w:t>
            </w:r>
            <w:r w:rsidR="00D8764E">
              <w:rPr>
                <w:rFonts w:ascii="Calibri" w:eastAsia="Aptos" w:hAnsi="Calibri" w:cs="Calibri"/>
                <w:lang w:val="fr-CA" w:eastAsia="en-US" w:bidi="ar-SA"/>
              </w:rPr>
              <w:t>17</w:t>
            </w:r>
            <w:r w:rsidR="00E05377">
              <w:rPr>
                <w:rFonts w:ascii="Calibri" w:eastAsia="Aptos" w:hAnsi="Calibri" w:cs="Calibri"/>
                <w:lang w:val="fr-CA" w:eastAsia="en-US" w:bidi="ar-SA"/>
              </w:rPr>
              <w:t xml:space="preserve"> avril et le </w:t>
            </w:r>
            <w:r w:rsidR="003E4D43">
              <w:rPr>
                <w:rFonts w:ascii="Calibri" w:eastAsia="Aptos" w:hAnsi="Calibri" w:cs="Calibri"/>
                <w:lang w:val="fr-CA" w:eastAsia="en-US" w:bidi="ar-SA"/>
              </w:rPr>
              <w:t>22</w:t>
            </w:r>
            <w:r w:rsidR="00E05377">
              <w:rPr>
                <w:rFonts w:ascii="Calibri" w:eastAsia="Aptos" w:hAnsi="Calibri" w:cs="Calibri"/>
                <w:lang w:val="fr-CA" w:eastAsia="en-US" w:bidi="ar-SA"/>
              </w:rPr>
              <w:t xml:space="preserve"> mai 2026.</w:t>
            </w:r>
          </w:p>
          <w:p w14:paraId="571564AB" w14:textId="77777777" w:rsidR="003E64DC" w:rsidRPr="003E64DC" w:rsidRDefault="003E64DC" w:rsidP="00C761DD">
            <w:pPr>
              <w:jc w:val="center"/>
              <w:rPr>
                <w:rFonts w:ascii="Calibri" w:eastAsia="Aptos" w:hAnsi="Calibri" w:cs="Calibri"/>
                <w:highlight w:val="green"/>
                <w:lang w:val="fr-CA" w:eastAsia="en-US" w:bidi="ar-SA"/>
              </w:rPr>
            </w:pPr>
          </w:p>
          <w:p w14:paraId="6AC3DD3E" w14:textId="22780703" w:rsidR="003E64DC" w:rsidRPr="001E45C8" w:rsidRDefault="003E64DC" w:rsidP="00C761DD">
            <w:pPr>
              <w:jc w:val="center"/>
              <w:rPr>
                <w:rFonts w:ascii="Calibri" w:eastAsia="Aptos" w:hAnsi="Calibri" w:cs="Calibri"/>
                <w:b/>
                <w:bCs/>
                <w:sz w:val="28"/>
                <w:szCs w:val="28"/>
                <w:lang w:val="fr-CA" w:eastAsia="en-US" w:bidi="ar-SA"/>
              </w:rPr>
            </w:pPr>
            <w:r w:rsidRPr="001E45C8">
              <w:rPr>
                <w:rFonts w:ascii="Calibri" w:eastAsia="Aptos" w:hAnsi="Calibri" w:cs="Calibri"/>
                <w:b/>
                <w:bCs/>
                <w:sz w:val="28"/>
                <w:szCs w:val="28"/>
                <w:lang w:val="fr-CA" w:eastAsia="en-US" w:bidi="ar-SA"/>
              </w:rPr>
              <w:t>Date limite du dépôt</w:t>
            </w:r>
            <w:r w:rsidR="00DF203B" w:rsidRPr="001E45C8">
              <w:rPr>
                <w:rFonts w:ascii="Calibri" w:eastAsia="Aptos" w:hAnsi="Calibri" w:cs="Calibri"/>
                <w:b/>
                <w:bCs/>
                <w:sz w:val="28"/>
                <w:szCs w:val="28"/>
                <w:lang w:val="fr-CA" w:eastAsia="en-US" w:bidi="ar-SA"/>
              </w:rPr>
              <w:t xml:space="preserve"> </w:t>
            </w:r>
            <w:r w:rsidRPr="001E45C8">
              <w:rPr>
                <w:rFonts w:ascii="Calibri" w:eastAsia="Aptos" w:hAnsi="Calibri" w:cs="Calibri"/>
                <w:b/>
                <w:bCs/>
                <w:sz w:val="28"/>
                <w:szCs w:val="28"/>
                <w:lang w:val="fr-CA" w:eastAsia="en-US" w:bidi="ar-SA"/>
              </w:rPr>
              <w:t xml:space="preserve">: </w:t>
            </w:r>
            <w:r w:rsidR="00D8764E">
              <w:rPr>
                <w:rFonts w:ascii="Calibri" w:eastAsia="Aptos" w:hAnsi="Calibri" w:cs="Calibri"/>
                <w:b/>
                <w:bCs/>
                <w:sz w:val="28"/>
                <w:szCs w:val="28"/>
                <w:lang w:val="fr-CA" w:eastAsia="en-US" w:bidi="ar-SA"/>
              </w:rPr>
              <w:t>27</w:t>
            </w:r>
            <w:r w:rsidR="00DF203B" w:rsidRPr="001E45C8">
              <w:rPr>
                <w:rFonts w:ascii="Calibri" w:eastAsia="Aptos" w:hAnsi="Calibri" w:cs="Calibri"/>
                <w:b/>
                <w:bCs/>
                <w:sz w:val="28"/>
                <w:szCs w:val="28"/>
                <w:lang w:val="fr-CA" w:eastAsia="en-US" w:bidi="ar-SA"/>
              </w:rPr>
              <w:t xml:space="preserve"> mai 2026</w:t>
            </w:r>
            <w:r w:rsidR="005749A7">
              <w:rPr>
                <w:rFonts w:ascii="Calibri" w:eastAsia="Aptos" w:hAnsi="Calibri" w:cs="Calibri"/>
                <w:b/>
                <w:bCs/>
                <w:sz w:val="28"/>
                <w:szCs w:val="28"/>
                <w:lang w:val="fr-CA" w:eastAsia="en-US" w:bidi="ar-SA"/>
              </w:rPr>
              <w:t xml:space="preserve"> </w:t>
            </w:r>
            <w:r w:rsidRPr="001E45C8">
              <w:rPr>
                <w:rFonts w:ascii="Calibri" w:eastAsia="Aptos" w:hAnsi="Calibri" w:cs="Calibri"/>
                <w:b/>
                <w:bCs/>
                <w:sz w:val="28"/>
                <w:szCs w:val="28"/>
                <w:lang w:val="fr-CA" w:eastAsia="en-US" w:bidi="ar-SA"/>
              </w:rPr>
              <w:t>à 16 h</w:t>
            </w:r>
          </w:p>
          <w:p w14:paraId="770B8DA7" w14:textId="77777777" w:rsidR="003E64DC" w:rsidRPr="003E64DC" w:rsidRDefault="003E64DC" w:rsidP="00C761DD">
            <w:pPr>
              <w:jc w:val="center"/>
              <w:rPr>
                <w:rFonts w:ascii="Calibri" w:eastAsia="Aptos" w:hAnsi="Calibri" w:cs="Calibri"/>
                <w:highlight w:val="green"/>
                <w:lang w:val="fr-CA" w:eastAsia="en-US" w:bidi="ar-SA"/>
              </w:rPr>
            </w:pPr>
          </w:p>
          <w:p w14:paraId="114642B9" w14:textId="740FE137" w:rsidR="003E64DC" w:rsidRPr="003E64DC" w:rsidRDefault="003E64DC" w:rsidP="00C761DD">
            <w:pPr>
              <w:jc w:val="center"/>
              <w:rPr>
                <w:rFonts w:ascii="Calibri" w:eastAsia="Aptos" w:hAnsi="Calibri" w:cs="Calibri"/>
                <w:highlight w:val="green"/>
                <w:lang w:val="fr-CA" w:eastAsia="en-US" w:bidi="ar-SA"/>
              </w:rPr>
            </w:pPr>
            <w:r w:rsidRPr="00A23D0A">
              <w:rPr>
                <w:rFonts w:ascii="Calibri" w:eastAsia="Aptos" w:hAnsi="Calibri" w:cs="Calibri"/>
                <w:lang w:val="fr-CA" w:eastAsia="en-US" w:bidi="ar-SA"/>
              </w:rPr>
              <w:t>Aucune demande déposée après la date et l'heure limite</w:t>
            </w:r>
            <w:r w:rsidR="001E45C8">
              <w:rPr>
                <w:rFonts w:ascii="Calibri" w:eastAsia="Aptos" w:hAnsi="Calibri" w:cs="Calibri"/>
                <w:lang w:val="fr-CA" w:eastAsia="en-US" w:bidi="ar-SA"/>
              </w:rPr>
              <w:t>s</w:t>
            </w:r>
            <w:r w:rsidRPr="00A23D0A">
              <w:rPr>
                <w:rFonts w:ascii="Calibri" w:eastAsia="Aptos" w:hAnsi="Calibri" w:cs="Calibri"/>
                <w:lang w:val="fr-CA" w:eastAsia="en-US" w:bidi="ar-SA"/>
              </w:rPr>
              <w:t xml:space="preserve"> ne sera acceptée.</w:t>
            </w:r>
          </w:p>
        </w:tc>
      </w:tr>
    </w:tbl>
    <w:p w14:paraId="23FBEDAE" w14:textId="268BD76A" w:rsidR="0021149B" w:rsidRDefault="0021149B" w:rsidP="00C761DD">
      <w:pPr>
        <w:spacing w:after="0"/>
        <w:jc w:val="both"/>
        <w:rPr>
          <w:rFonts w:ascii="Calibri" w:eastAsia="Aptos" w:hAnsi="Calibri" w:cs="Calibri"/>
          <w:kern w:val="2"/>
          <w:highlight w:val="green"/>
          <w:lang w:val="fr-CA" w:eastAsia="en-US" w:bidi="ar-SA"/>
          <w14:ligatures w14:val="standardContextual"/>
        </w:rPr>
      </w:pPr>
    </w:p>
    <w:p w14:paraId="5DD3D7A5" w14:textId="77777777" w:rsidR="0021149B" w:rsidRDefault="0021149B">
      <w:pPr>
        <w:rPr>
          <w:rFonts w:ascii="Calibri" w:eastAsia="Aptos" w:hAnsi="Calibri" w:cs="Calibri"/>
          <w:kern w:val="2"/>
          <w:highlight w:val="green"/>
          <w:lang w:val="fr-CA" w:eastAsia="en-US" w:bidi="ar-SA"/>
          <w14:ligatures w14:val="standardContextual"/>
        </w:rPr>
      </w:pPr>
      <w:r w:rsidRPr="0021149B">
        <w:rPr>
          <w:rFonts w:ascii="Calibri" w:eastAsia="Aptos" w:hAnsi="Calibri" w:cs="Calibri"/>
          <w:kern w:val="2"/>
          <w:lang w:val="fr-CA" w:eastAsia="en-US" w:bidi="ar-SA"/>
          <w14:ligatures w14:val="standardContextual"/>
        </w:rPr>
        <w:br w:type="page"/>
      </w:r>
    </w:p>
    <w:p w14:paraId="12DA048E" w14:textId="77777777" w:rsidR="003E64DC" w:rsidRPr="003E64DC" w:rsidRDefault="003E64DC" w:rsidP="00C761DD">
      <w:pPr>
        <w:spacing w:after="0"/>
        <w:jc w:val="both"/>
        <w:rPr>
          <w:rFonts w:ascii="Calibri" w:eastAsia="Aptos" w:hAnsi="Calibri" w:cs="Calibri"/>
          <w:b/>
          <w:bCs/>
          <w:kern w:val="2"/>
          <w:lang w:val="fr-CA" w:eastAsia="en-US" w:bidi="ar-SA"/>
          <w14:ligatures w14:val="standardContextual"/>
        </w:rPr>
      </w:pPr>
      <w:r w:rsidRPr="00A23D0A">
        <w:rPr>
          <w:rFonts w:ascii="Calibri" w:eastAsia="Aptos" w:hAnsi="Calibri" w:cs="Calibri"/>
          <w:kern w:val="2"/>
          <w:lang w:val="fr-CA" w:eastAsia="en-US" w:bidi="ar-SA"/>
          <w14:ligatures w14:val="standardContextual"/>
        </w:rPr>
        <w:lastRenderedPageBreak/>
        <w:t xml:space="preserve">12. </w:t>
      </w:r>
      <w:r w:rsidRPr="00A23D0A">
        <w:rPr>
          <w:rFonts w:ascii="Calibri" w:eastAsia="Aptos" w:hAnsi="Calibri" w:cs="Calibri"/>
          <w:b/>
          <w:bCs/>
          <w:kern w:val="2"/>
          <w:lang w:val="fr-CA" w:eastAsia="en-US" w:bidi="ar-SA"/>
          <w14:ligatures w14:val="standardContextual"/>
        </w:rPr>
        <w:t>Transmission des résultats</w:t>
      </w:r>
    </w:p>
    <w:p w14:paraId="50ED74FB" w14:textId="77777777" w:rsidR="003E64DC" w:rsidRPr="003E64DC" w:rsidRDefault="003E64DC" w:rsidP="00C761DD">
      <w:pPr>
        <w:spacing w:after="0"/>
        <w:jc w:val="both"/>
        <w:rPr>
          <w:rFonts w:ascii="Calibri" w:eastAsia="Aptos" w:hAnsi="Calibri" w:cs="Calibri"/>
          <w:b/>
          <w:bCs/>
          <w:kern w:val="2"/>
          <w:lang w:val="fr-CA" w:eastAsia="en-US" w:bidi="ar-SA"/>
          <w14:ligatures w14:val="standardContextual"/>
        </w:rPr>
      </w:pPr>
    </w:p>
    <w:p w14:paraId="40ADA045" w14:textId="77777777" w:rsidR="003E64DC" w:rsidRPr="003E64DC" w:rsidRDefault="003E64DC" w:rsidP="00C761DD">
      <w:pPr>
        <w:spacing w:after="0"/>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Après l’adoption au conseil municipal, le service transmet à chaque organisme : </w:t>
      </w:r>
    </w:p>
    <w:p w14:paraId="5FEA3DCC" w14:textId="77777777" w:rsidR="003E64DC" w:rsidRPr="003E64DC" w:rsidRDefault="003E64DC" w:rsidP="00C761DD">
      <w:pPr>
        <w:spacing w:after="0"/>
        <w:rPr>
          <w:rFonts w:ascii="Calibri" w:eastAsia="Aptos" w:hAnsi="Calibri" w:cs="Calibri"/>
          <w:kern w:val="2"/>
          <w:lang w:val="fr-CA" w:eastAsia="en-US" w:bidi="ar-SA"/>
          <w14:ligatures w14:val="standardContextual"/>
        </w:rPr>
      </w:pPr>
    </w:p>
    <w:p w14:paraId="3851A6EF" w14:textId="77777777" w:rsidR="003E64DC" w:rsidRPr="003E64DC" w:rsidRDefault="003E64DC" w:rsidP="00C761DD">
      <w:pPr>
        <w:numPr>
          <w:ilvl w:val="0"/>
          <w:numId w:val="22"/>
        </w:numPr>
        <w:spacing w:after="0" w:line="259" w:lineRule="auto"/>
        <w:contextualSpacing/>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La confirmation ou non du soutien;</w:t>
      </w:r>
    </w:p>
    <w:p w14:paraId="2F7DE0EA" w14:textId="77777777" w:rsidR="003E64DC" w:rsidRPr="003E64DC" w:rsidRDefault="003E64DC" w:rsidP="00C761DD">
      <w:pPr>
        <w:numPr>
          <w:ilvl w:val="0"/>
          <w:numId w:val="22"/>
        </w:numPr>
        <w:spacing w:after="0" w:line="259" w:lineRule="auto"/>
        <w:contextualSpacing/>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Les résultats et les commentaires du comité d’analyse.</w:t>
      </w:r>
    </w:p>
    <w:p w14:paraId="0B2A2C6E" w14:textId="77777777" w:rsidR="003E64DC" w:rsidRPr="003E64DC" w:rsidRDefault="003E64DC" w:rsidP="00C761DD">
      <w:pPr>
        <w:spacing w:after="0"/>
        <w:ind w:left="1068"/>
        <w:contextualSpacing/>
        <w:rPr>
          <w:rFonts w:ascii="Calibri" w:eastAsia="Aptos" w:hAnsi="Calibri" w:cs="Calibri"/>
          <w:kern w:val="2"/>
          <w:lang w:val="fr-CA" w:eastAsia="en-US" w:bidi="ar-SA"/>
          <w14:ligatures w14:val="standardContextual"/>
        </w:rPr>
      </w:pPr>
    </w:p>
    <w:p w14:paraId="6BF72D02"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Si le soutien à l’organisme est accepté, la Ville lui fera parvenir un protocole d'entente et en assurera le suivi. </w:t>
      </w:r>
    </w:p>
    <w:p w14:paraId="048696A6" w14:textId="77777777" w:rsidR="003E64DC" w:rsidRPr="007F2EF2" w:rsidRDefault="003E64DC" w:rsidP="00C761DD">
      <w:pPr>
        <w:spacing w:after="0"/>
        <w:jc w:val="both"/>
        <w:rPr>
          <w:rFonts w:ascii="Calibri" w:eastAsia="Aptos" w:hAnsi="Calibri" w:cs="Calibri"/>
          <w:kern w:val="2"/>
          <w:lang w:val="fr-CA" w:eastAsia="en-US" w:bidi="ar-SA"/>
          <w14:ligatures w14:val="standardContextual"/>
        </w:rPr>
      </w:pPr>
    </w:p>
    <w:p w14:paraId="3A4E0797" w14:textId="7ED07BC4" w:rsidR="003E64DC" w:rsidRPr="003E64DC" w:rsidRDefault="003E64DC" w:rsidP="00C761DD">
      <w:pPr>
        <w:spacing w:after="0"/>
        <w:rPr>
          <w:rFonts w:ascii="Calibri" w:eastAsia="Aptos" w:hAnsi="Calibri" w:cs="Calibri"/>
          <w:kern w:val="2"/>
          <w:lang w:val="fr-CA" w:eastAsia="en-US" w:bidi="ar-SA"/>
          <w14:ligatures w14:val="standardContextual"/>
        </w:rPr>
      </w:pPr>
      <w:bookmarkStart w:id="43" w:name="_Hlk195003861"/>
      <w:r w:rsidRPr="007F2EF2">
        <w:rPr>
          <w:rFonts w:ascii="Calibri" w:eastAsia="Aptos" w:hAnsi="Calibri" w:cs="Calibri"/>
          <w:kern w:val="2"/>
          <w:lang w:val="fr-CA" w:eastAsia="en-US" w:bidi="ar-SA"/>
          <w14:ligatures w14:val="standardContextual"/>
        </w:rPr>
        <w:t xml:space="preserve">La Ville publiera la liste des </w:t>
      </w:r>
      <w:r w:rsidR="00A23D0A" w:rsidRPr="007F2EF2">
        <w:rPr>
          <w:rFonts w:ascii="Calibri" w:eastAsia="Aptos" w:hAnsi="Calibri" w:cs="Calibri"/>
          <w:kern w:val="2"/>
          <w:lang w:val="fr-CA" w:eastAsia="en-US" w:bidi="ar-SA"/>
          <w14:ligatures w14:val="standardContextual"/>
        </w:rPr>
        <w:t>projets soutenus</w:t>
      </w:r>
      <w:bookmarkEnd w:id="43"/>
      <w:r w:rsidRPr="007F2EF2">
        <w:rPr>
          <w:rFonts w:ascii="Calibri" w:eastAsia="Aptos" w:hAnsi="Calibri" w:cs="Calibri"/>
          <w:kern w:val="2"/>
          <w:lang w:val="fr-CA" w:eastAsia="en-US" w:bidi="ar-SA"/>
          <w14:ligatures w14:val="standardContextual"/>
        </w:rPr>
        <w:t>.</w:t>
      </w:r>
      <w:r w:rsidRPr="003E64DC">
        <w:rPr>
          <w:rFonts w:ascii="Calibri" w:eastAsia="Aptos" w:hAnsi="Calibri" w:cs="Calibri"/>
          <w:kern w:val="2"/>
          <w:lang w:val="fr-CA" w:eastAsia="en-US" w:bidi="ar-SA"/>
          <w14:ligatures w14:val="standardContextual"/>
        </w:rPr>
        <w:t xml:space="preserve"> </w:t>
      </w:r>
    </w:p>
    <w:p w14:paraId="5E8608EA" w14:textId="77777777" w:rsidR="003E64DC" w:rsidRPr="003E64DC" w:rsidRDefault="003E64DC" w:rsidP="00C761DD">
      <w:pPr>
        <w:spacing w:after="0"/>
        <w:jc w:val="both"/>
        <w:rPr>
          <w:rFonts w:ascii="Calibri" w:eastAsia="Aptos" w:hAnsi="Calibri" w:cs="Calibri"/>
          <w:kern w:val="2"/>
          <w:highlight w:val="green"/>
          <w:lang w:val="fr-CA" w:eastAsia="en-US" w:bidi="ar-SA"/>
          <w14:ligatures w14:val="standardContextual"/>
        </w:rPr>
      </w:pPr>
    </w:p>
    <w:p w14:paraId="5710E9C6" w14:textId="1FD66B76" w:rsidR="003E64DC" w:rsidRPr="003E64DC" w:rsidRDefault="003E64DC" w:rsidP="00C761DD">
      <w:pPr>
        <w:pStyle w:val="Titre1"/>
        <w:rPr>
          <w:rFonts w:eastAsia="Aptos"/>
          <w:lang w:eastAsia="en-US"/>
        </w:rPr>
      </w:pPr>
      <w:bookmarkStart w:id="44" w:name="_Toc231291187"/>
      <w:r w:rsidRPr="003E64DC">
        <w:rPr>
          <w:rFonts w:eastAsia="Aptos"/>
          <w:lang w:eastAsia="en-US"/>
        </w:rPr>
        <w:t>Informations sur l</w:t>
      </w:r>
      <w:r w:rsidR="00CD57A7">
        <w:rPr>
          <w:rFonts w:eastAsia="Aptos"/>
          <w:lang w:eastAsia="en-US"/>
        </w:rPr>
        <w:t xml:space="preserve">’APPEL </w:t>
      </w:r>
      <w:r w:rsidR="00297B88">
        <w:rPr>
          <w:rFonts w:eastAsia="Aptos"/>
          <w:lang w:eastAsia="en-US"/>
        </w:rPr>
        <w:t xml:space="preserve">à </w:t>
      </w:r>
      <w:r w:rsidR="00CD57A7">
        <w:rPr>
          <w:rFonts w:eastAsia="Aptos"/>
          <w:lang w:eastAsia="en-US"/>
        </w:rPr>
        <w:t>PROJETS</w:t>
      </w:r>
      <w:bookmarkEnd w:id="44"/>
    </w:p>
    <w:p w14:paraId="3EE538EE" w14:textId="77777777" w:rsidR="003E64DC" w:rsidRPr="003E64DC" w:rsidRDefault="003E64DC" w:rsidP="00C761DD">
      <w:pPr>
        <w:spacing w:after="0"/>
        <w:ind w:left="360"/>
        <w:contextualSpacing/>
        <w:jc w:val="both"/>
        <w:rPr>
          <w:rFonts w:ascii="Calibri" w:eastAsia="Aptos" w:hAnsi="Calibri" w:cs="Calibri"/>
          <w:kern w:val="2"/>
          <w:lang w:val="fr-CA" w:eastAsia="en-US" w:bidi="ar-SA"/>
          <w14:ligatures w14:val="standardContextual"/>
        </w:rPr>
      </w:pPr>
    </w:p>
    <w:p w14:paraId="7AC5E0CB" w14:textId="491C35FC" w:rsidR="003E64DC" w:rsidRPr="003E64DC" w:rsidRDefault="003E64DC" w:rsidP="00C761DD">
      <w:pPr>
        <w:spacing w:after="0"/>
        <w:contextualSpacing/>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Pour toute information concernant </w:t>
      </w:r>
      <w:r w:rsidR="00CD57A7">
        <w:rPr>
          <w:rFonts w:ascii="Calibri" w:eastAsia="Aptos" w:hAnsi="Calibri" w:cs="Calibri"/>
          <w:kern w:val="2"/>
          <w:lang w:val="fr-CA" w:eastAsia="en-US" w:bidi="ar-SA"/>
          <w14:ligatures w14:val="standardContextual"/>
        </w:rPr>
        <w:t xml:space="preserve">cet appel </w:t>
      </w:r>
      <w:r w:rsidR="001E45C8">
        <w:rPr>
          <w:rFonts w:ascii="Calibri" w:eastAsia="Aptos" w:hAnsi="Calibri" w:cs="Calibri"/>
          <w:kern w:val="2"/>
          <w:lang w:val="fr-CA" w:eastAsia="en-US" w:bidi="ar-SA"/>
          <w14:ligatures w14:val="standardContextual"/>
        </w:rPr>
        <w:t>à projets</w:t>
      </w:r>
      <w:r w:rsidRPr="003E64DC">
        <w:rPr>
          <w:rFonts w:ascii="Calibri" w:eastAsia="Aptos" w:hAnsi="Calibri" w:cs="Calibri"/>
          <w:kern w:val="2"/>
          <w:lang w:val="fr-CA" w:eastAsia="en-US" w:bidi="ar-SA"/>
          <w14:ligatures w14:val="standardContextual"/>
        </w:rPr>
        <w:t>, prière de communiquer avec le Service des arts, de la culture et des lettres de la Ville de Gatineau.</w:t>
      </w:r>
    </w:p>
    <w:p w14:paraId="144DBFE3" w14:textId="77777777" w:rsidR="003E64DC" w:rsidRPr="003E64DC" w:rsidRDefault="003E64DC" w:rsidP="00C761DD">
      <w:pPr>
        <w:spacing w:after="0"/>
        <w:ind w:left="360"/>
        <w:contextualSpacing/>
        <w:jc w:val="both"/>
        <w:rPr>
          <w:rFonts w:ascii="Calibri" w:eastAsia="Aptos" w:hAnsi="Calibri" w:cs="Calibri"/>
          <w:kern w:val="2"/>
          <w:lang w:val="fr-CA" w:eastAsia="en-US" w:bidi="ar-SA"/>
          <w14:ligatures w14:val="standardContextual"/>
        </w:rPr>
      </w:pPr>
    </w:p>
    <w:p w14:paraId="45863D03" w14:textId="5472034E" w:rsidR="003E64DC" w:rsidRDefault="003E64DC" w:rsidP="00C761DD">
      <w:pPr>
        <w:spacing w:after="0"/>
        <w:jc w:val="both"/>
        <w:rPr>
          <w:rFonts w:ascii="Calibri" w:eastAsia="Aptos" w:hAnsi="Calibri" w:cs="Calibri"/>
          <w:kern w:val="2"/>
          <w:lang w:val="fr-CA" w:eastAsia="en-US" w:bidi="ar-SA"/>
          <w14:ligatures w14:val="standardContextual"/>
        </w:rPr>
      </w:pPr>
      <w:r w:rsidRPr="003E64DC">
        <w:rPr>
          <w:rFonts w:ascii="Calibri" w:eastAsia="Aptos" w:hAnsi="Calibri" w:cs="Calibri"/>
          <w:kern w:val="2"/>
          <w:lang w:val="fr-CA" w:eastAsia="en-US" w:bidi="ar-SA"/>
          <w14:ligatures w14:val="standardContextual"/>
        </w:rPr>
        <w:t xml:space="preserve">Courriel : </w:t>
      </w:r>
      <w:hyperlink r:id="rId27" w:history="1">
        <w:r w:rsidR="001E45C8" w:rsidRPr="00C4415E">
          <w:rPr>
            <w:rStyle w:val="Lienhypertexte"/>
            <w:rFonts w:ascii="Calibri" w:eastAsia="Aptos" w:hAnsi="Calibri" w:cs="Calibri"/>
            <w:kern w:val="2"/>
            <w:lang w:val="fr-CA" w:eastAsia="en-US" w:bidi="ar-SA"/>
            <w14:ligatures w14:val="standardContextual"/>
          </w:rPr>
          <w:t>animation@gatineau.ca</w:t>
        </w:r>
      </w:hyperlink>
    </w:p>
    <w:p w14:paraId="6662DAFD" w14:textId="77777777" w:rsidR="001E45C8" w:rsidRPr="003E64DC" w:rsidRDefault="001E45C8" w:rsidP="00C761DD">
      <w:pPr>
        <w:spacing w:after="0"/>
        <w:jc w:val="both"/>
        <w:rPr>
          <w:rFonts w:ascii="Calibri" w:eastAsia="Aptos" w:hAnsi="Calibri" w:cs="Calibri"/>
          <w:kern w:val="2"/>
          <w:lang w:val="fr-CA" w:eastAsia="en-US" w:bidi="ar-SA"/>
          <w14:ligatures w14:val="standardContextual"/>
        </w:rPr>
      </w:pPr>
    </w:p>
    <w:p w14:paraId="49DF727B" w14:textId="77777777" w:rsidR="003E64DC" w:rsidRPr="003E64DC" w:rsidRDefault="003E64DC" w:rsidP="00C761DD">
      <w:pPr>
        <w:spacing w:after="0"/>
        <w:jc w:val="both"/>
        <w:rPr>
          <w:rFonts w:ascii="Calibri" w:eastAsia="Aptos" w:hAnsi="Calibri" w:cs="Calibri"/>
          <w:kern w:val="2"/>
          <w:lang w:val="fr-CA" w:eastAsia="en-US" w:bidi="ar-SA"/>
          <w14:ligatures w14:val="standardContextual"/>
        </w:rPr>
      </w:pPr>
    </w:p>
    <w:p w14:paraId="2DEC18C0" w14:textId="5D212CDF" w:rsidR="00A82087" w:rsidRDefault="00A82087" w:rsidP="00C761DD">
      <w:pPr>
        <w:pStyle w:val="Titre1"/>
        <w:numPr>
          <w:ilvl w:val="0"/>
          <w:numId w:val="0"/>
        </w:numPr>
        <w:ind w:left="360"/>
        <w:rPr>
          <w:b w:val="0"/>
          <w:sz w:val="20"/>
        </w:rPr>
      </w:pPr>
    </w:p>
    <w:sectPr w:rsidR="00A82087" w:rsidSect="0021149B">
      <w:headerReference w:type="default" r:id="rId28"/>
      <w:footerReference w:type="default" r:id="rId29"/>
      <w:pgSz w:w="12240" w:h="15840"/>
      <w:pgMar w:top="1701" w:right="1531" w:bottom="1440"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763BE" w14:textId="77777777" w:rsidR="004A495D" w:rsidRDefault="004A495D" w:rsidP="001E0EB9">
      <w:r>
        <w:separator/>
      </w:r>
    </w:p>
    <w:p w14:paraId="3A6A376E" w14:textId="77777777" w:rsidR="004A495D" w:rsidRDefault="004A495D"/>
    <w:p w14:paraId="17DD54C6" w14:textId="77777777" w:rsidR="004A495D" w:rsidRDefault="004A495D"/>
  </w:endnote>
  <w:endnote w:type="continuationSeparator" w:id="0">
    <w:p w14:paraId="15C7430A" w14:textId="77777777" w:rsidR="004A495D" w:rsidRDefault="004A495D" w:rsidP="001E0EB9">
      <w:r>
        <w:continuationSeparator/>
      </w:r>
    </w:p>
    <w:p w14:paraId="1863925A" w14:textId="77777777" w:rsidR="004A495D" w:rsidRDefault="004A495D"/>
    <w:p w14:paraId="3EF2579E" w14:textId="77777777" w:rsidR="004A495D" w:rsidRDefault="004A4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Narrow Book">
    <w:altName w:val="Arial"/>
    <w:charset w:val="00"/>
    <w:family w:val="modern"/>
    <w:pitch w:val="variable"/>
  </w:font>
  <w:font w:name="Open Sans">
    <w:panose1 w:val="020B0606030504020204"/>
    <w:charset w:val="00"/>
    <w:family w:val="swiss"/>
    <w:pitch w:val="variable"/>
    <w:sig w:usb0="E00002EF" w:usb1="4000205B" w:usb2="00000028" w:usb3="00000000" w:csb0="0000019F" w:csb1="00000000"/>
  </w:font>
  <w:font w:name="Gotham Narrow Black">
    <w:altName w:val="Arial"/>
    <w:charset w:val="00"/>
    <w:family w:val="moder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Posterama">
    <w:charset w:val="00"/>
    <w:family w:val="swiss"/>
    <w:pitch w:val="variable"/>
    <w:sig w:usb0="A11526FF" w:usb1="D000204B" w:usb2="0001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FBBE" w14:textId="06FF8C3D" w:rsidR="00CE368A" w:rsidRPr="004B6183" w:rsidRDefault="00CE368A">
    <w:pPr>
      <w:pStyle w:val="Pieddepage"/>
      <w:jc w:val="right"/>
      <w:rPr>
        <w:rFonts w:asciiTheme="minorHAnsi" w:hAnsiTheme="minorHAnsi" w:cstheme="minorHAnsi"/>
        <w:sz w:val="20"/>
      </w:rPr>
    </w:pPr>
  </w:p>
  <w:p w14:paraId="2A23602C" w14:textId="4C4A0493" w:rsidR="00CE368A" w:rsidRDefault="00CE368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7B6A" w14:textId="77777777" w:rsidR="00CB6755" w:rsidRPr="003E64DC" w:rsidRDefault="00CB6755">
    <w:pPr>
      <w:pStyle w:val="Pieddepage"/>
      <w:jc w:val="center"/>
      <w:rPr>
        <w:color w:val="156082"/>
      </w:rPr>
    </w:pPr>
    <w:r w:rsidRPr="003E64DC">
      <w:rPr>
        <w:color w:val="156082"/>
      </w:rPr>
      <w:t xml:space="preserve">Page </w:t>
    </w:r>
    <w:r w:rsidRPr="003E64DC">
      <w:rPr>
        <w:color w:val="156082"/>
      </w:rPr>
      <w:fldChar w:fldCharType="begin"/>
    </w:r>
    <w:r w:rsidRPr="003E64DC">
      <w:rPr>
        <w:color w:val="156082"/>
      </w:rPr>
      <w:instrText>PAGE  \* Arabic  \* MERGEFORMAT</w:instrText>
    </w:r>
    <w:r w:rsidRPr="003E64DC">
      <w:rPr>
        <w:color w:val="156082"/>
      </w:rPr>
      <w:fldChar w:fldCharType="separate"/>
    </w:r>
    <w:r w:rsidRPr="003E64DC">
      <w:rPr>
        <w:color w:val="156082"/>
      </w:rPr>
      <w:t>2</w:t>
    </w:r>
    <w:r w:rsidRPr="003E64DC">
      <w:rPr>
        <w:color w:val="156082"/>
      </w:rPr>
      <w:fldChar w:fldCharType="end"/>
    </w:r>
    <w:r w:rsidRPr="003E64DC">
      <w:rPr>
        <w:color w:val="156082"/>
      </w:rPr>
      <w:t xml:space="preserve"> sur </w:t>
    </w:r>
    <w:r w:rsidRPr="003E64DC">
      <w:rPr>
        <w:color w:val="156082"/>
      </w:rPr>
      <w:fldChar w:fldCharType="begin"/>
    </w:r>
    <w:r w:rsidRPr="003E64DC">
      <w:rPr>
        <w:color w:val="156082"/>
      </w:rPr>
      <w:instrText>NUMPAGES  \* arabe  \* MERGEFORMAT</w:instrText>
    </w:r>
    <w:r w:rsidRPr="003E64DC">
      <w:rPr>
        <w:color w:val="156082"/>
      </w:rPr>
      <w:fldChar w:fldCharType="separate"/>
    </w:r>
    <w:r w:rsidRPr="003E64DC">
      <w:rPr>
        <w:color w:val="156082"/>
      </w:rPr>
      <w:t>2</w:t>
    </w:r>
    <w:r w:rsidRPr="003E64DC">
      <w:rPr>
        <w:color w:val="156082"/>
      </w:rPr>
      <w:fldChar w:fldCharType="end"/>
    </w:r>
  </w:p>
  <w:p w14:paraId="19696967" w14:textId="77777777" w:rsidR="00CB6755" w:rsidRDefault="00CB67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DA499" w14:textId="77777777" w:rsidR="004A495D" w:rsidRDefault="004A495D" w:rsidP="001E0EB9">
      <w:r>
        <w:separator/>
      </w:r>
    </w:p>
    <w:p w14:paraId="78D052A7" w14:textId="77777777" w:rsidR="004A495D" w:rsidRDefault="004A495D"/>
    <w:p w14:paraId="6AFFBF09" w14:textId="77777777" w:rsidR="004A495D" w:rsidRDefault="004A495D"/>
  </w:footnote>
  <w:footnote w:type="continuationSeparator" w:id="0">
    <w:p w14:paraId="61D19CEE" w14:textId="77777777" w:rsidR="004A495D" w:rsidRDefault="004A495D" w:rsidP="001E0EB9">
      <w:r>
        <w:continuationSeparator/>
      </w:r>
    </w:p>
    <w:p w14:paraId="417E4189" w14:textId="77777777" w:rsidR="004A495D" w:rsidRDefault="004A495D"/>
    <w:p w14:paraId="23A4EDE7" w14:textId="77777777" w:rsidR="004A495D" w:rsidRDefault="004A49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B6CE" w14:textId="14B3B0F1" w:rsidR="003B6EA2" w:rsidRDefault="008316B9">
    <w:pPr>
      <w:pStyle w:val="En-tte"/>
    </w:pPr>
    <w:r w:rsidRPr="00FC6A94">
      <w:rPr>
        <w:noProof/>
      </w:rPr>
      <w:drawing>
        <wp:anchor distT="0" distB="0" distL="114300" distR="114300" simplePos="0" relativeHeight="251697152" behindDoc="1" locked="0" layoutInCell="1" allowOverlap="1" wp14:anchorId="1A0215C8" wp14:editId="75BE61C6">
          <wp:simplePos x="0" y="0"/>
          <wp:positionH relativeFrom="column">
            <wp:posOffset>-450215</wp:posOffset>
          </wp:positionH>
          <wp:positionV relativeFrom="paragraph">
            <wp:posOffset>-457200</wp:posOffset>
          </wp:positionV>
          <wp:extent cx="414528" cy="11003915"/>
          <wp:effectExtent l="0" t="0" r="5080" b="0"/>
          <wp:wrapNone/>
          <wp:docPr id="2210793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16255" name=""/>
                  <pic:cNvPicPr/>
                </pic:nvPicPr>
                <pic:blipFill>
                  <a:blip r:embed="rId1">
                    <a:extLst>
                      <a:ext uri="{28A0092B-C50C-407E-A947-70E740481C1C}">
                        <a14:useLocalDpi xmlns:a14="http://schemas.microsoft.com/office/drawing/2010/main" val="0"/>
                      </a:ext>
                    </a:extLst>
                  </a:blip>
                  <a:stretch>
                    <a:fillRect/>
                  </a:stretch>
                </pic:blipFill>
                <pic:spPr>
                  <a:xfrm>
                    <a:off x="0" y="0"/>
                    <a:ext cx="421193" cy="1118084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5278" w14:textId="2CF4FBC1" w:rsidR="00CE368A" w:rsidRDefault="00CE368A">
    <w:pPr>
      <w:pStyle w:val="En-tte"/>
    </w:pPr>
    <w:r>
      <w:rPr>
        <w:rFonts w:ascii="Open Sans" w:hAnsi="Open Sans" w:cs="Open Sans"/>
        <w:noProof/>
        <w:lang w:val="fr-CA" w:eastAsia="fr-CA" w:bidi="ar-SA"/>
      </w:rPr>
      <mc:AlternateContent>
        <mc:Choice Requires="wpg">
          <w:drawing>
            <wp:anchor distT="0" distB="0" distL="114300" distR="114300" simplePos="0" relativeHeight="251694080" behindDoc="0" locked="0" layoutInCell="1" allowOverlap="1" wp14:anchorId="4D6AD5EE" wp14:editId="30CF4D3F">
              <wp:simplePos x="0" y="0"/>
              <wp:positionH relativeFrom="leftMargin">
                <wp:posOffset>-41910</wp:posOffset>
              </wp:positionH>
              <wp:positionV relativeFrom="paragraph">
                <wp:posOffset>-400685</wp:posOffset>
              </wp:positionV>
              <wp:extent cx="434975" cy="10558780"/>
              <wp:effectExtent l="0" t="0" r="3175" b="0"/>
              <wp:wrapNone/>
              <wp:docPr id="67" name="Groupe 67"/>
              <wp:cNvGraphicFramePr/>
              <a:graphic xmlns:a="http://schemas.openxmlformats.org/drawingml/2006/main">
                <a:graphicData uri="http://schemas.microsoft.com/office/word/2010/wordprocessingGroup">
                  <wpg:wgp>
                    <wpg:cNvGrpSpPr/>
                    <wpg:grpSpPr>
                      <a:xfrm>
                        <a:off x="0" y="0"/>
                        <a:ext cx="434975" cy="10558780"/>
                        <a:chOff x="0" y="0"/>
                        <a:chExt cx="435428" cy="10559256"/>
                      </a:xfrm>
                    </wpg:grpSpPr>
                    <wps:wsp>
                      <wps:cNvPr id="68" name="Organigramme : Données 68"/>
                      <wps:cNvSpPr/>
                      <wps:spPr>
                        <a:xfrm rot="5400000" flipH="1">
                          <a:off x="-859971" y="892628"/>
                          <a:ext cx="2122715" cy="337683"/>
                        </a:xfrm>
                        <a:prstGeom prst="flowChartInputOutpu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Organigramme : Données 69"/>
                      <wps:cNvSpPr/>
                      <wps:spPr>
                        <a:xfrm rot="5400000" flipH="1">
                          <a:off x="-859971" y="2579914"/>
                          <a:ext cx="2122715" cy="337683"/>
                        </a:xfrm>
                        <a:prstGeom prst="flowChartInputOutpu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Organigramme : Données 70"/>
                      <wps:cNvSpPr/>
                      <wps:spPr>
                        <a:xfrm rot="5400000" flipH="1">
                          <a:off x="-859972" y="4267200"/>
                          <a:ext cx="2122715" cy="337683"/>
                        </a:xfrm>
                        <a:prstGeom prst="flowChartInputOutpu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Organigramme : Données 71"/>
                      <wps:cNvSpPr/>
                      <wps:spPr>
                        <a:xfrm rot="5400000" flipH="1">
                          <a:off x="-859971" y="5954485"/>
                          <a:ext cx="2122715" cy="337683"/>
                        </a:xfrm>
                        <a:prstGeom prst="flowChartInputOutpu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Organigramme : Données 72"/>
                      <wps:cNvSpPr/>
                      <wps:spPr>
                        <a:xfrm rot="5400000" flipH="1">
                          <a:off x="-859971" y="7641771"/>
                          <a:ext cx="2122715" cy="337683"/>
                        </a:xfrm>
                        <a:prstGeom prst="flowChartInputOutpu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Organigramme : Données 73"/>
                      <wps:cNvSpPr/>
                      <wps:spPr>
                        <a:xfrm rot="5400000" flipH="1">
                          <a:off x="-859971" y="9329057"/>
                          <a:ext cx="2122715" cy="337683"/>
                        </a:xfrm>
                        <a:prstGeom prst="flowChartInputOutput">
                          <a:avLst/>
                        </a:prstGeom>
                        <a:solidFill>
                          <a:schemeClr val="accent4">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0" y="10886"/>
                          <a:ext cx="369570" cy="57658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370114" y="0"/>
                          <a:ext cx="65314" cy="10112829"/>
                        </a:xfrm>
                        <a:prstGeom prst="rect">
                          <a:avLst/>
                        </a:prstGeom>
                        <a:solidFill>
                          <a:schemeClr val="accent4">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C67489" id="Groupe 67" o:spid="_x0000_s1026" style="position:absolute;margin-left:-3.3pt;margin-top:-31.55pt;width:34.25pt;height:831.4pt;z-index:251694080;mso-position-horizontal-relative:left-margin-area;mso-width-relative:margin;mso-height-relative:margin" coordsize="4354,105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">
              <v:shapetype id="_x0000_t111" coordsize="21600,21600" o:spt="111" path="m4321,l21600,,17204,21600,,21600xe">
                <v:stroke joinstyle="miter"/>
                <v:path gradientshapeok="t" o:connecttype="custom" o:connectlocs="12961,0;10800,0;2161,10800;8602,21600;10800,21600;19402,10800" textboxrect="4321,0,17204,21600"/>
              </v:shapetype>
              <v:shape id="Organigramme : Données 68" o:spid="_x0000_s1027" type="#_x0000_t111" style="position:absolute;left:-8600;top:8926;width:21227;height:337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" fillcolor="#8064a2 [3207]" stroked="f" strokeweight="2pt"/>
              <v:shape id="Organigramme : Données 69" o:spid="_x0000_s1028" type="#_x0000_t111" style="position:absolute;left:-8600;top:25798;width:21228;height:337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" fillcolor="#e5dfec [663]" stroked="f" strokeweight="2pt"/>
              <v:shape id="Organigramme : Données 70" o:spid="_x0000_s1029" type="#_x0000_t111" style="position:absolute;left:-8600;top:42671;width:21227;height:337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" fillcolor="#ccc0d9 [1303]" stroked="f" strokeweight="2pt"/>
              <v:shape id="Organigramme : Données 71" o:spid="_x0000_s1030" type="#_x0000_t111" style="position:absolute;left:-8600;top:59544;width:21227;height:337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" fillcolor="#b2a1c7 [1943]" stroked="f" strokeweight="2pt"/>
              <v:shape id="Organigramme : Données 72" o:spid="_x0000_s1031" type="#_x0000_t111" style="position:absolute;left:-8600;top:76417;width:21227;height:337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" fillcolor="#5f497a [2407]" stroked="f" strokeweight="2pt"/>
              <v:shape id="Organigramme : Données 73" o:spid="_x0000_s1032" type="#_x0000_t111" style="position:absolute;left:-8600;top:93290;width:21227;height:337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" fillcolor="#3f3151 [1607]" stroked="f" strokeweight="2pt"/>
              <v:rect id="Rectangle 74" o:spid="_x0000_s1033" style="position:absolute;top:108;width:3695;height:5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" fillcolor="#8064a2 [3207]" stroked="f" strokeweight="2pt"/>
              <v:rect id="Rectangle 75" o:spid="_x0000_s1034" style="position:absolute;left:3701;width:653;height:10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" fillcolor="#3f3151 [1607]" stroked="f" strokeweight="2pt"/>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F77" w14:textId="7B69072B" w:rsidR="00CE368A" w:rsidRPr="00902589" w:rsidRDefault="00FC6A94" w:rsidP="00902589">
    <w:pPr>
      <w:pStyle w:val="En-tte"/>
    </w:pPr>
    <w:r w:rsidRPr="00FC6A94">
      <w:rPr>
        <w:noProof/>
      </w:rPr>
      <w:drawing>
        <wp:anchor distT="0" distB="0" distL="114300" distR="114300" simplePos="0" relativeHeight="251695104" behindDoc="1" locked="0" layoutInCell="1" allowOverlap="1" wp14:anchorId="1B3A437F" wp14:editId="15ACF2F9">
          <wp:simplePos x="0" y="0"/>
          <wp:positionH relativeFrom="column">
            <wp:posOffset>-474599</wp:posOffset>
          </wp:positionH>
          <wp:positionV relativeFrom="paragraph">
            <wp:posOffset>-493776</wp:posOffset>
          </wp:positionV>
          <wp:extent cx="445008" cy="10094595"/>
          <wp:effectExtent l="0" t="0" r="0" b="0"/>
          <wp:wrapNone/>
          <wp:docPr id="16404090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16255" name=""/>
                  <pic:cNvPicPr/>
                </pic:nvPicPr>
                <pic:blipFill>
                  <a:blip r:embed="rId1">
                    <a:extLst>
                      <a:ext uri="{28A0092B-C50C-407E-A947-70E740481C1C}">
                        <a14:useLocalDpi xmlns:a14="http://schemas.microsoft.com/office/drawing/2010/main" val="0"/>
                      </a:ext>
                    </a:extLst>
                  </a:blip>
                  <a:stretch>
                    <a:fillRect/>
                  </a:stretch>
                </pic:blipFill>
                <pic:spPr>
                  <a:xfrm>
                    <a:off x="0" y="0"/>
                    <a:ext cx="446961" cy="1013890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046F6" w14:textId="7082B34B" w:rsidR="00CB6755" w:rsidRPr="00D42895" w:rsidRDefault="008B6611" w:rsidP="004F6E0A">
    <w:pPr>
      <w:spacing w:after="0"/>
      <w:jc w:val="center"/>
      <w:rPr>
        <w:sz w:val="28"/>
        <w:szCs w:val="28"/>
      </w:rPr>
    </w:pPr>
    <w:r w:rsidRPr="00FC6A94">
      <w:rPr>
        <w:noProof/>
      </w:rPr>
      <w:drawing>
        <wp:anchor distT="0" distB="0" distL="114300" distR="114300" simplePos="0" relativeHeight="251699200" behindDoc="1" locked="0" layoutInCell="1" allowOverlap="1" wp14:anchorId="6125378F" wp14:editId="5F0873B5">
          <wp:simplePos x="0" y="0"/>
          <wp:positionH relativeFrom="column">
            <wp:posOffset>-969264</wp:posOffset>
          </wp:positionH>
          <wp:positionV relativeFrom="paragraph">
            <wp:posOffset>-445643</wp:posOffset>
          </wp:positionV>
          <wp:extent cx="414528" cy="11003915"/>
          <wp:effectExtent l="0" t="0" r="5080" b="0"/>
          <wp:wrapNone/>
          <wp:docPr id="15147610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16255" name=""/>
                  <pic:cNvPicPr/>
                </pic:nvPicPr>
                <pic:blipFill>
                  <a:blip r:embed="rId1">
                    <a:extLst>
                      <a:ext uri="{28A0092B-C50C-407E-A947-70E740481C1C}">
                        <a14:useLocalDpi xmlns:a14="http://schemas.microsoft.com/office/drawing/2010/main" val="0"/>
                      </a:ext>
                    </a:extLst>
                  </a:blip>
                  <a:stretch>
                    <a:fillRect/>
                  </a:stretch>
                </pic:blipFill>
                <pic:spPr>
                  <a:xfrm>
                    <a:off x="0" y="0"/>
                    <a:ext cx="414528" cy="11003915"/>
                  </a:xfrm>
                  <a:prstGeom prst="rect">
                    <a:avLst/>
                  </a:prstGeom>
                </pic:spPr>
              </pic:pic>
            </a:graphicData>
          </a:graphic>
          <wp14:sizeRelH relativeFrom="page">
            <wp14:pctWidth>0</wp14:pctWidth>
          </wp14:sizeRelH>
          <wp14:sizeRelV relativeFrom="page">
            <wp14:pctHeight>0</wp14:pctHeight>
          </wp14:sizeRelV>
        </wp:anchor>
      </w:drawing>
    </w:r>
    <w:r w:rsidR="00CB6755" w:rsidRPr="00D42895">
      <w:rPr>
        <w:sz w:val="28"/>
        <w:szCs w:val="28"/>
      </w:rPr>
      <w:t>Programme de soutien aux d’organismes culturels</w:t>
    </w:r>
  </w:p>
  <w:p w14:paraId="119F3FCF" w14:textId="257F53AB" w:rsidR="00CB6755" w:rsidRPr="00CD1EA3" w:rsidRDefault="00D42895" w:rsidP="00CD1EA3">
    <w:pPr>
      <w:spacing w:after="0"/>
      <w:jc w:val="center"/>
      <w:rPr>
        <w:sz w:val="28"/>
        <w:szCs w:val="28"/>
      </w:rPr>
    </w:pPr>
    <w:r>
      <w:rPr>
        <w:sz w:val="28"/>
        <w:szCs w:val="28"/>
      </w:rPr>
      <w:t>Appel</w:t>
    </w:r>
    <w:r w:rsidR="00DF203B">
      <w:rPr>
        <w:sz w:val="28"/>
        <w:szCs w:val="28"/>
      </w:rPr>
      <w:t xml:space="preserve"> à</w:t>
    </w:r>
    <w:r>
      <w:rPr>
        <w:sz w:val="28"/>
        <w:szCs w:val="28"/>
      </w:rPr>
      <w:t xml:space="preserve"> p</w:t>
    </w:r>
    <w:r w:rsidR="00CB6755" w:rsidRPr="00D42895">
      <w:rPr>
        <w:sz w:val="28"/>
        <w:szCs w:val="28"/>
      </w:rPr>
      <w:t>rojets culturels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B29"/>
    <w:multiLevelType w:val="hybridMultilevel"/>
    <w:tmpl w:val="0CCE9ABC"/>
    <w:lvl w:ilvl="0" w:tplc="0C0C0017">
      <w:start w:val="1"/>
      <w:numFmt w:val="lowerLetter"/>
      <w:lvlText w:val="%1)"/>
      <w:lvlJc w:val="left"/>
      <w:pPr>
        <w:ind w:left="986" w:hanging="360"/>
      </w:pPr>
    </w:lvl>
    <w:lvl w:ilvl="1" w:tplc="0C0C0019" w:tentative="1">
      <w:start w:val="1"/>
      <w:numFmt w:val="lowerLetter"/>
      <w:lvlText w:val="%2."/>
      <w:lvlJc w:val="left"/>
      <w:pPr>
        <w:ind w:left="1706" w:hanging="360"/>
      </w:pPr>
    </w:lvl>
    <w:lvl w:ilvl="2" w:tplc="0C0C001B" w:tentative="1">
      <w:start w:val="1"/>
      <w:numFmt w:val="lowerRoman"/>
      <w:lvlText w:val="%3."/>
      <w:lvlJc w:val="right"/>
      <w:pPr>
        <w:ind w:left="2426" w:hanging="180"/>
      </w:pPr>
    </w:lvl>
    <w:lvl w:ilvl="3" w:tplc="0C0C000F" w:tentative="1">
      <w:start w:val="1"/>
      <w:numFmt w:val="decimal"/>
      <w:lvlText w:val="%4."/>
      <w:lvlJc w:val="left"/>
      <w:pPr>
        <w:ind w:left="3146" w:hanging="360"/>
      </w:pPr>
    </w:lvl>
    <w:lvl w:ilvl="4" w:tplc="0C0C0019" w:tentative="1">
      <w:start w:val="1"/>
      <w:numFmt w:val="lowerLetter"/>
      <w:lvlText w:val="%5."/>
      <w:lvlJc w:val="left"/>
      <w:pPr>
        <w:ind w:left="3866" w:hanging="360"/>
      </w:pPr>
    </w:lvl>
    <w:lvl w:ilvl="5" w:tplc="0C0C001B" w:tentative="1">
      <w:start w:val="1"/>
      <w:numFmt w:val="lowerRoman"/>
      <w:lvlText w:val="%6."/>
      <w:lvlJc w:val="right"/>
      <w:pPr>
        <w:ind w:left="4586" w:hanging="180"/>
      </w:pPr>
    </w:lvl>
    <w:lvl w:ilvl="6" w:tplc="0C0C000F" w:tentative="1">
      <w:start w:val="1"/>
      <w:numFmt w:val="decimal"/>
      <w:lvlText w:val="%7."/>
      <w:lvlJc w:val="left"/>
      <w:pPr>
        <w:ind w:left="5306" w:hanging="360"/>
      </w:pPr>
    </w:lvl>
    <w:lvl w:ilvl="7" w:tplc="0C0C0019" w:tentative="1">
      <w:start w:val="1"/>
      <w:numFmt w:val="lowerLetter"/>
      <w:lvlText w:val="%8."/>
      <w:lvlJc w:val="left"/>
      <w:pPr>
        <w:ind w:left="6026" w:hanging="360"/>
      </w:pPr>
    </w:lvl>
    <w:lvl w:ilvl="8" w:tplc="0C0C001B" w:tentative="1">
      <w:start w:val="1"/>
      <w:numFmt w:val="lowerRoman"/>
      <w:lvlText w:val="%9."/>
      <w:lvlJc w:val="right"/>
      <w:pPr>
        <w:ind w:left="6746" w:hanging="180"/>
      </w:pPr>
    </w:lvl>
  </w:abstractNum>
  <w:abstractNum w:abstractNumId="1" w15:restartNumberingAfterBreak="0">
    <w:nsid w:val="0CA5574D"/>
    <w:multiLevelType w:val="hybridMultilevel"/>
    <w:tmpl w:val="D46A83FC"/>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E684F43"/>
    <w:multiLevelType w:val="hybridMultilevel"/>
    <w:tmpl w:val="9B268B92"/>
    <w:lvl w:ilvl="0" w:tplc="4A109B1C">
      <w:start w:val="1"/>
      <w:numFmt w:val="bullet"/>
      <w:lvlText w:val="•"/>
      <w:lvlJc w:val="left"/>
      <w:pPr>
        <w:ind w:left="1152" w:hanging="360"/>
      </w:pPr>
      <w:rPr>
        <w:rFonts w:ascii="Arial" w:hAnsi="Arial" w:hint="default"/>
      </w:rPr>
    </w:lvl>
    <w:lvl w:ilvl="1" w:tplc="0C0C0003">
      <w:start w:val="1"/>
      <w:numFmt w:val="bullet"/>
      <w:lvlText w:val="o"/>
      <w:lvlJc w:val="left"/>
      <w:pPr>
        <w:ind w:left="1872" w:hanging="360"/>
      </w:pPr>
      <w:rPr>
        <w:rFonts w:ascii="Courier New" w:hAnsi="Courier New" w:cs="Courier New" w:hint="default"/>
      </w:rPr>
    </w:lvl>
    <w:lvl w:ilvl="2" w:tplc="0C0C0005" w:tentative="1">
      <w:start w:val="1"/>
      <w:numFmt w:val="bullet"/>
      <w:lvlText w:val=""/>
      <w:lvlJc w:val="left"/>
      <w:pPr>
        <w:ind w:left="2592" w:hanging="360"/>
      </w:pPr>
      <w:rPr>
        <w:rFonts w:ascii="Wingdings" w:hAnsi="Wingdings" w:hint="default"/>
      </w:rPr>
    </w:lvl>
    <w:lvl w:ilvl="3" w:tplc="0C0C0001" w:tentative="1">
      <w:start w:val="1"/>
      <w:numFmt w:val="bullet"/>
      <w:lvlText w:val=""/>
      <w:lvlJc w:val="left"/>
      <w:pPr>
        <w:ind w:left="3312" w:hanging="360"/>
      </w:pPr>
      <w:rPr>
        <w:rFonts w:ascii="Symbol" w:hAnsi="Symbol" w:hint="default"/>
      </w:rPr>
    </w:lvl>
    <w:lvl w:ilvl="4" w:tplc="0C0C0003" w:tentative="1">
      <w:start w:val="1"/>
      <w:numFmt w:val="bullet"/>
      <w:lvlText w:val="o"/>
      <w:lvlJc w:val="left"/>
      <w:pPr>
        <w:ind w:left="4032" w:hanging="360"/>
      </w:pPr>
      <w:rPr>
        <w:rFonts w:ascii="Courier New" w:hAnsi="Courier New" w:cs="Courier New" w:hint="default"/>
      </w:rPr>
    </w:lvl>
    <w:lvl w:ilvl="5" w:tplc="0C0C0005" w:tentative="1">
      <w:start w:val="1"/>
      <w:numFmt w:val="bullet"/>
      <w:lvlText w:val=""/>
      <w:lvlJc w:val="left"/>
      <w:pPr>
        <w:ind w:left="4752" w:hanging="360"/>
      </w:pPr>
      <w:rPr>
        <w:rFonts w:ascii="Wingdings" w:hAnsi="Wingdings" w:hint="default"/>
      </w:rPr>
    </w:lvl>
    <w:lvl w:ilvl="6" w:tplc="0C0C0001" w:tentative="1">
      <w:start w:val="1"/>
      <w:numFmt w:val="bullet"/>
      <w:lvlText w:val=""/>
      <w:lvlJc w:val="left"/>
      <w:pPr>
        <w:ind w:left="5472" w:hanging="360"/>
      </w:pPr>
      <w:rPr>
        <w:rFonts w:ascii="Symbol" w:hAnsi="Symbol" w:hint="default"/>
      </w:rPr>
    </w:lvl>
    <w:lvl w:ilvl="7" w:tplc="0C0C0003" w:tentative="1">
      <w:start w:val="1"/>
      <w:numFmt w:val="bullet"/>
      <w:lvlText w:val="o"/>
      <w:lvlJc w:val="left"/>
      <w:pPr>
        <w:ind w:left="6192" w:hanging="360"/>
      </w:pPr>
      <w:rPr>
        <w:rFonts w:ascii="Courier New" w:hAnsi="Courier New" w:cs="Courier New" w:hint="default"/>
      </w:rPr>
    </w:lvl>
    <w:lvl w:ilvl="8" w:tplc="0C0C0005" w:tentative="1">
      <w:start w:val="1"/>
      <w:numFmt w:val="bullet"/>
      <w:lvlText w:val=""/>
      <w:lvlJc w:val="left"/>
      <w:pPr>
        <w:ind w:left="6912" w:hanging="360"/>
      </w:pPr>
      <w:rPr>
        <w:rFonts w:ascii="Wingdings" w:hAnsi="Wingdings" w:hint="default"/>
      </w:rPr>
    </w:lvl>
  </w:abstractNum>
  <w:abstractNum w:abstractNumId="3" w15:restartNumberingAfterBreak="0">
    <w:nsid w:val="11E47873"/>
    <w:multiLevelType w:val="hybridMultilevel"/>
    <w:tmpl w:val="B67074AA"/>
    <w:lvl w:ilvl="0" w:tplc="0C0C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0C46D3"/>
    <w:multiLevelType w:val="hybridMultilevel"/>
    <w:tmpl w:val="BE405678"/>
    <w:lvl w:ilvl="0" w:tplc="4A109B1C">
      <w:start w:val="1"/>
      <w:numFmt w:val="bullet"/>
      <w:lvlText w:val="•"/>
      <w:lvlJc w:val="left"/>
      <w:pPr>
        <w:ind w:left="1428" w:hanging="360"/>
      </w:pPr>
      <w:rPr>
        <w:rFonts w:ascii="Arial" w:hAnsi="Aria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5" w15:restartNumberingAfterBreak="0">
    <w:nsid w:val="142E5D8A"/>
    <w:multiLevelType w:val="multilevel"/>
    <w:tmpl w:val="9F421A98"/>
    <w:lvl w:ilvl="0">
      <w:start w:val="1"/>
      <w:numFmt w:val="decimal"/>
      <w:pStyle w:val="Titre1"/>
      <w:lvlText w:val="%1."/>
      <w:lvlJc w:val="left"/>
      <w:pPr>
        <w:ind w:left="360" w:hanging="360"/>
      </w:pPr>
      <w:rPr>
        <w:rFonts w:hint="default"/>
      </w:rPr>
    </w:lvl>
    <w:lvl w:ilvl="1">
      <w:start w:val="1"/>
      <w:numFmt w:val="decimal"/>
      <w:pStyle w:val="Titre2"/>
      <w:lvlText w:val="%1.%2."/>
      <w:lvlJc w:val="left"/>
      <w:pPr>
        <w:ind w:left="792" w:hanging="792"/>
      </w:pPr>
      <w:rPr>
        <w:rFonts w:hint="default"/>
      </w:rPr>
    </w:lvl>
    <w:lvl w:ilvl="2">
      <w:start w:val="1"/>
      <w:numFmt w:val="decimal"/>
      <w:pStyle w:val="Titre3"/>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6B0E99"/>
    <w:multiLevelType w:val="hybridMultilevel"/>
    <w:tmpl w:val="56B833DE"/>
    <w:lvl w:ilvl="0" w:tplc="866C8836">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8BD4A7D"/>
    <w:multiLevelType w:val="hybridMultilevel"/>
    <w:tmpl w:val="BFDCDB24"/>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FE83C2C"/>
    <w:multiLevelType w:val="hybridMultilevel"/>
    <w:tmpl w:val="2E2226CA"/>
    <w:lvl w:ilvl="0" w:tplc="0C0C0017">
      <w:start w:val="1"/>
      <w:numFmt w:val="lowerLetter"/>
      <w:lvlText w:val="%1)"/>
      <w:lvlJc w:val="left"/>
      <w:pPr>
        <w:ind w:left="1512" w:hanging="360"/>
      </w:pPr>
    </w:lvl>
    <w:lvl w:ilvl="1" w:tplc="0C0C0019" w:tentative="1">
      <w:start w:val="1"/>
      <w:numFmt w:val="lowerLetter"/>
      <w:lvlText w:val="%2."/>
      <w:lvlJc w:val="left"/>
      <w:pPr>
        <w:ind w:left="2232" w:hanging="360"/>
      </w:pPr>
    </w:lvl>
    <w:lvl w:ilvl="2" w:tplc="0C0C001B" w:tentative="1">
      <w:start w:val="1"/>
      <w:numFmt w:val="lowerRoman"/>
      <w:lvlText w:val="%3."/>
      <w:lvlJc w:val="right"/>
      <w:pPr>
        <w:ind w:left="2952" w:hanging="180"/>
      </w:pPr>
    </w:lvl>
    <w:lvl w:ilvl="3" w:tplc="0C0C000F" w:tentative="1">
      <w:start w:val="1"/>
      <w:numFmt w:val="decimal"/>
      <w:lvlText w:val="%4."/>
      <w:lvlJc w:val="left"/>
      <w:pPr>
        <w:ind w:left="3672" w:hanging="360"/>
      </w:pPr>
    </w:lvl>
    <w:lvl w:ilvl="4" w:tplc="0C0C0019" w:tentative="1">
      <w:start w:val="1"/>
      <w:numFmt w:val="lowerLetter"/>
      <w:lvlText w:val="%5."/>
      <w:lvlJc w:val="left"/>
      <w:pPr>
        <w:ind w:left="4392" w:hanging="360"/>
      </w:pPr>
    </w:lvl>
    <w:lvl w:ilvl="5" w:tplc="0C0C001B" w:tentative="1">
      <w:start w:val="1"/>
      <w:numFmt w:val="lowerRoman"/>
      <w:lvlText w:val="%6."/>
      <w:lvlJc w:val="right"/>
      <w:pPr>
        <w:ind w:left="5112" w:hanging="180"/>
      </w:pPr>
    </w:lvl>
    <w:lvl w:ilvl="6" w:tplc="0C0C000F" w:tentative="1">
      <w:start w:val="1"/>
      <w:numFmt w:val="decimal"/>
      <w:lvlText w:val="%7."/>
      <w:lvlJc w:val="left"/>
      <w:pPr>
        <w:ind w:left="5832" w:hanging="360"/>
      </w:pPr>
    </w:lvl>
    <w:lvl w:ilvl="7" w:tplc="0C0C0019" w:tentative="1">
      <w:start w:val="1"/>
      <w:numFmt w:val="lowerLetter"/>
      <w:lvlText w:val="%8."/>
      <w:lvlJc w:val="left"/>
      <w:pPr>
        <w:ind w:left="6552" w:hanging="360"/>
      </w:pPr>
    </w:lvl>
    <w:lvl w:ilvl="8" w:tplc="0C0C001B" w:tentative="1">
      <w:start w:val="1"/>
      <w:numFmt w:val="lowerRoman"/>
      <w:lvlText w:val="%9."/>
      <w:lvlJc w:val="right"/>
      <w:pPr>
        <w:ind w:left="7272" w:hanging="180"/>
      </w:pPr>
    </w:lvl>
  </w:abstractNum>
  <w:abstractNum w:abstractNumId="9" w15:restartNumberingAfterBreak="0">
    <w:nsid w:val="210F6332"/>
    <w:multiLevelType w:val="multilevel"/>
    <w:tmpl w:val="192E705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7B386F"/>
    <w:multiLevelType w:val="hybridMultilevel"/>
    <w:tmpl w:val="88C0989A"/>
    <w:lvl w:ilvl="0" w:tplc="4A109B1C">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B1A3EFF"/>
    <w:multiLevelType w:val="hybridMultilevel"/>
    <w:tmpl w:val="68CE1ED6"/>
    <w:lvl w:ilvl="0" w:tplc="FFFFFFFF">
      <w:start w:val="1"/>
      <w:numFmt w:val="lowerLetter"/>
      <w:lvlText w:val="%1)"/>
      <w:lvlJc w:val="left"/>
      <w:pPr>
        <w:ind w:left="1512" w:hanging="360"/>
      </w:pPr>
    </w:lvl>
    <w:lvl w:ilvl="1" w:tplc="0C0C0003">
      <w:start w:val="1"/>
      <w:numFmt w:val="bullet"/>
      <w:lvlText w:val="o"/>
      <w:lvlJc w:val="left"/>
      <w:pPr>
        <w:ind w:left="2232" w:hanging="360"/>
      </w:pPr>
      <w:rPr>
        <w:rFonts w:ascii="Courier New" w:hAnsi="Courier New" w:cs="Courier New" w:hint="default"/>
      </w:r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2" w15:restartNumberingAfterBreak="0">
    <w:nsid w:val="2BB624FC"/>
    <w:multiLevelType w:val="multilevel"/>
    <w:tmpl w:val="F0A20EC2"/>
    <w:lvl w:ilvl="0">
      <w:start w:val="1"/>
      <w:numFmt w:val="bullet"/>
      <w:lvlText w:val="•"/>
      <w:lvlJc w:val="left"/>
      <w:pPr>
        <w:ind w:left="720" w:hanging="360"/>
      </w:pPr>
      <w:rPr>
        <w:rFonts w:hint="default"/>
      </w:rPr>
    </w:lvl>
    <w:lvl w:ilvl="1">
      <w:start w:val="1"/>
      <w:numFmt w:val="decimal"/>
      <w:lvlText w:val="%1.%2."/>
      <w:lvlJc w:val="left"/>
      <w:pPr>
        <w:ind w:left="1152" w:hanging="432"/>
      </w:pPr>
      <w:rPr>
        <w:strike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2C394F61"/>
    <w:multiLevelType w:val="hybridMultilevel"/>
    <w:tmpl w:val="6FDE2B3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3F278FF"/>
    <w:multiLevelType w:val="hybridMultilevel"/>
    <w:tmpl w:val="B4186A6E"/>
    <w:lvl w:ilvl="0" w:tplc="0C0C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34FE3DA4"/>
    <w:multiLevelType w:val="hybridMultilevel"/>
    <w:tmpl w:val="D9FE7398"/>
    <w:lvl w:ilvl="0" w:tplc="4A109B1C">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5B94682"/>
    <w:multiLevelType w:val="hybridMultilevel"/>
    <w:tmpl w:val="418E5C66"/>
    <w:lvl w:ilvl="0" w:tplc="0C0C0017">
      <w:start w:val="1"/>
      <w:numFmt w:val="lowerLetter"/>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7" w15:restartNumberingAfterBreak="0">
    <w:nsid w:val="3906580D"/>
    <w:multiLevelType w:val="hybridMultilevel"/>
    <w:tmpl w:val="42226C50"/>
    <w:lvl w:ilvl="0" w:tplc="4A109B1C">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D26261A"/>
    <w:multiLevelType w:val="hybridMultilevel"/>
    <w:tmpl w:val="48AC555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FF61148"/>
    <w:multiLevelType w:val="hybridMultilevel"/>
    <w:tmpl w:val="36B8B988"/>
    <w:lvl w:ilvl="0" w:tplc="0C0C0017">
      <w:start w:val="1"/>
      <w:numFmt w:val="lowerLetter"/>
      <w:lvlText w:val="%1)"/>
      <w:lvlJc w:val="left"/>
      <w:pPr>
        <w:ind w:left="1512" w:hanging="360"/>
      </w:pPr>
    </w:lvl>
    <w:lvl w:ilvl="1" w:tplc="0C0C0019">
      <w:start w:val="1"/>
      <w:numFmt w:val="lowerLetter"/>
      <w:lvlText w:val="%2."/>
      <w:lvlJc w:val="left"/>
      <w:pPr>
        <w:ind w:left="2232" w:hanging="360"/>
      </w:pPr>
    </w:lvl>
    <w:lvl w:ilvl="2" w:tplc="0C0C001B" w:tentative="1">
      <w:start w:val="1"/>
      <w:numFmt w:val="lowerRoman"/>
      <w:lvlText w:val="%3."/>
      <w:lvlJc w:val="right"/>
      <w:pPr>
        <w:ind w:left="2952" w:hanging="180"/>
      </w:pPr>
    </w:lvl>
    <w:lvl w:ilvl="3" w:tplc="0C0C000F" w:tentative="1">
      <w:start w:val="1"/>
      <w:numFmt w:val="decimal"/>
      <w:lvlText w:val="%4."/>
      <w:lvlJc w:val="left"/>
      <w:pPr>
        <w:ind w:left="3672" w:hanging="360"/>
      </w:pPr>
    </w:lvl>
    <w:lvl w:ilvl="4" w:tplc="0C0C0019" w:tentative="1">
      <w:start w:val="1"/>
      <w:numFmt w:val="lowerLetter"/>
      <w:lvlText w:val="%5."/>
      <w:lvlJc w:val="left"/>
      <w:pPr>
        <w:ind w:left="4392" w:hanging="360"/>
      </w:pPr>
    </w:lvl>
    <w:lvl w:ilvl="5" w:tplc="0C0C001B" w:tentative="1">
      <w:start w:val="1"/>
      <w:numFmt w:val="lowerRoman"/>
      <w:lvlText w:val="%6."/>
      <w:lvlJc w:val="right"/>
      <w:pPr>
        <w:ind w:left="5112" w:hanging="180"/>
      </w:pPr>
    </w:lvl>
    <w:lvl w:ilvl="6" w:tplc="0C0C000F" w:tentative="1">
      <w:start w:val="1"/>
      <w:numFmt w:val="decimal"/>
      <w:lvlText w:val="%7."/>
      <w:lvlJc w:val="left"/>
      <w:pPr>
        <w:ind w:left="5832" w:hanging="360"/>
      </w:pPr>
    </w:lvl>
    <w:lvl w:ilvl="7" w:tplc="0C0C0019" w:tentative="1">
      <w:start w:val="1"/>
      <w:numFmt w:val="lowerLetter"/>
      <w:lvlText w:val="%8."/>
      <w:lvlJc w:val="left"/>
      <w:pPr>
        <w:ind w:left="6552" w:hanging="360"/>
      </w:pPr>
    </w:lvl>
    <w:lvl w:ilvl="8" w:tplc="0C0C001B" w:tentative="1">
      <w:start w:val="1"/>
      <w:numFmt w:val="lowerRoman"/>
      <w:lvlText w:val="%9."/>
      <w:lvlJc w:val="right"/>
      <w:pPr>
        <w:ind w:left="7272" w:hanging="180"/>
      </w:pPr>
    </w:lvl>
  </w:abstractNum>
  <w:abstractNum w:abstractNumId="20" w15:restartNumberingAfterBreak="0">
    <w:nsid w:val="47623C68"/>
    <w:multiLevelType w:val="hybridMultilevel"/>
    <w:tmpl w:val="3E70A88C"/>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487A3F7D"/>
    <w:multiLevelType w:val="hybridMultilevel"/>
    <w:tmpl w:val="CF8AA14E"/>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544A5E56"/>
    <w:multiLevelType w:val="multilevel"/>
    <w:tmpl w:val="078C0206"/>
    <w:lvl w:ilvl="0">
      <w:start w:val="1"/>
      <w:numFmt w:val="bullet"/>
      <w:lvlText w:val="•"/>
      <w:lvlJc w:val="left"/>
      <w:pPr>
        <w:tabs>
          <w:tab w:val="num" w:pos="3144"/>
        </w:tabs>
        <w:ind w:left="3144" w:hanging="360"/>
      </w:pPr>
      <w:rPr>
        <w:rFonts w:ascii="Arial" w:hAnsi="Arial" w:hint="default"/>
        <w:sz w:val="20"/>
      </w:rPr>
    </w:lvl>
    <w:lvl w:ilvl="1" w:tentative="1">
      <w:start w:val="1"/>
      <w:numFmt w:val="bullet"/>
      <w:lvlText w:val="o"/>
      <w:lvlJc w:val="left"/>
      <w:pPr>
        <w:tabs>
          <w:tab w:val="num" w:pos="3864"/>
        </w:tabs>
        <w:ind w:left="3864" w:hanging="360"/>
      </w:pPr>
      <w:rPr>
        <w:rFonts w:ascii="Courier New" w:hAnsi="Courier New" w:hint="default"/>
        <w:sz w:val="20"/>
      </w:rPr>
    </w:lvl>
    <w:lvl w:ilvl="2" w:tentative="1">
      <w:start w:val="1"/>
      <w:numFmt w:val="bullet"/>
      <w:lvlText w:val=""/>
      <w:lvlJc w:val="left"/>
      <w:pPr>
        <w:tabs>
          <w:tab w:val="num" w:pos="4584"/>
        </w:tabs>
        <w:ind w:left="4584" w:hanging="360"/>
      </w:pPr>
      <w:rPr>
        <w:rFonts w:ascii="Wingdings" w:hAnsi="Wingdings" w:hint="default"/>
        <w:sz w:val="20"/>
      </w:rPr>
    </w:lvl>
    <w:lvl w:ilvl="3" w:tentative="1">
      <w:start w:val="1"/>
      <w:numFmt w:val="bullet"/>
      <w:lvlText w:val=""/>
      <w:lvlJc w:val="left"/>
      <w:pPr>
        <w:tabs>
          <w:tab w:val="num" w:pos="5304"/>
        </w:tabs>
        <w:ind w:left="5304" w:hanging="360"/>
      </w:pPr>
      <w:rPr>
        <w:rFonts w:ascii="Wingdings" w:hAnsi="Wingdings" w:hint="default"/>
        <w:sz w:val="20"/>
      </w:rPr>
    </w:lvl>
    <w:lvl w:ilvl="4" w:tentative="1">
      <w:start w:val="1"/>
      <w:numFmt w:val="bullet"/>
      <w:lvlText w:val=""/>
      <w:lvlJc w:val="left"/>
      <w:pPr>
        <w:tabs>
          <w:tab w:val="num" w:pos="6024"/>
        </w:tabs>
        <w:ind w:left="6024" w:hanging="360"/>
      </w:pPr>
      <w:rPr>
        <w:rFonts w:ascii="Wingdings" w:hAnsi="Wingdings" w:hint="default"/>
        <w:sz w:val="20"/>
      </w:rPr>
    </w:lvl>
    <w:lvl w:ilvl="5" w:tentative="1">
      <w:start w:val="1"/>
      <w:numFmt w:val="bullet"/>
      <w:lvlText w:val=""/>
      <w:lvlJc w:val="left"/>
      <w:pPr>
        <w:tabs>
          <w:tab w:val="num" w:pos="6744"/>
        </w:tabs>
        <w:ind w:left="6744" w:hanging="360"/>
      </w:pPr>
      <w:rPr>
        <w:rFonts w:ascii="Wingdings" w:hAnsi="Wingdings" w:hint="default"/>
        <w:sz w:val="20"/>
      </w:rPr>
    </w:lvl>
    <w:lvl w:ilvl="6" w:tentative="1">
      <w:start w:val="1"/>
      <w:numFmt w:val="bullet"/>
      <w:lvlText w:val=""/>
      <w:lvlJc w:val="left"/>
      <w:pPr>
        <w:tabs>
          <w:tab w:val="num" w:pos="7464"/>
        </w:tabs>
        <w:ind w:left="7464" w:hanging="360"/>
      </w:pPr>
      <w:rPr>
        <w:rFonts w:ascii="Wingdings" w:hAnsi="Wingdings" w:hint="default"/>
        <w:sz w:val="20"/>
      </w:rPr>
    </w:lvl>
    <w:lvl w:ilvl="7" w:tentative="1">
      <w:start w:val="1"/>
      <w:numFmt w:val="bullet"/>
      <w:lvlText w:val=""/>
      <w:lvlJc w:val="left"/>
      <w:pPr>
        <w:tabs>
          <w:tab w:val="num" w:pos="8184"/>
        </w:tabs>
        <w:ind w:left="8184" w:hanging="360"/>
      </w:pPr>
      <w:rPr>
        <w:rFonts w:ascii="Wingdings" w:hAnsi="Wingdings" w:hint="default"/>
        <w:sz w:val="20"/>
      </w:rPr>
    </w:lvl>
    <w:lvl w:ilvl="8" w:tentative="1">
      <w:start w:val="1"/>
      <w:numFmt w:val="bullet"/>
      <w:lvlText w:val=""/>
      <w:lvlJc w:val="left"/>
      <w:pPr>
        <w:tabs>
          <w:tab w:val="num" w:pos="8904"/>
        </w:tabs>
        <w:ind w:left="8904" w:hanging="360"/>
      </w:pPr>
      <w:rPr>
        <w:rFonts w:ascii="Wingdings" w:hAnsi="Wingdings" w:hint="default"/>
        <w:sz w:val="20"/>
      </w:rPr>
    </w:lvl>
  </w:abstractNum>
  <w:abstractNum w:abstractNumId="23" w15:restartNumberingAfterBreak="0">
    <w:nsid w:val="547C5631"/>
    <w:multiLevelType w:val="hybridMultilevel"/>
    <w:tmpl w:val="A0DCBDA2"/>
    <w:lvl w:ilvl="0" w:tplc="4A109B1C">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8550281"/>
    <w:multiLevelType w:val="multilevel"/>
    <w:tmpl w:val="7C6A5A20"/>
    <w:lvl w:ilvl="0">
      <w:start w:val="1"/>
      <w:numFmt w:val="bullet"/>
      <w:lvlText w:val="•"/>
      <w:lvlJc w:val="left"/>
      <w:pPr>
        <w:tabs>
          <w:tab w:val="num" w:pos="2460"/>
        </w:tabs>
        <w:ind w:left="2460" w:hanging="360"/>
      </w:pPr>
      <w:rPr>
        <w:rFonts w:ascii="Arial" w:hAnsi="Arial" w:hint="default"/>
        <w:sz w:val="20"/>
      </w:rPr>
    </w:lvl>
    <w:lvl w:ilvl="1" w:tentative="1">
      <w:start w:val="1"/>
      <w:numFmt w:val="bullet"/>
      <w:lvlText w:val="o"/>
      <w:lvlJc w:val="left"/>
      <w:pPr>
        <w:tabs>
          <w:tab w:val="num" w:pos="3180"/>
        </w:tabs>
        <w:ind w:left="3180" w:hanging="360"/>
      </w:pPr>
      <w:rPr>
        <w:rFonts w:ascii="Courier New" w:hAnsi="Courier New" w:hint="default"/>
        <w:sz w:val="20"/>
      </w:rPr>
    </w:lvl>
    <w:lvl w:ilvl="2" w:tentative="1">
      <w:start w:val="1"/>
      <w:numFmt w:val="bullet"/>
      <w:lvlText w:val=""/>
      <w:lvlJc w:val="left"/>
      <w:pPr>
        <w:tabs>
          <w:tab w:val="num" w:pos="3900"/>
        </w:tabs>
        <w:ind w:left="3900" w:hanging="360"/>
      </w:pPr>
      <w:rPr>
        <w:rFonts w:ascii="Wingdings" w:hAnsi="Wingdings" w:hint="default"/>
        <w:sz w:val="20"/>
      </w:rPr>
    </w:lvl>
    <w:lvl w:ilvl="3" w:tentative="1">
      <w:start w:val="1"/>
      <w:numFmt w:val="bullet"/>
      <w:lvlText w:val=""/>
      <w:lvlJc w:val="left"/>
      <w:pPr>
        <w:tabs>
          <w:tab w:val="num" w:pos="4620"/>
        </w:tabs>
        <w:ind w:left="4620" w:hanging="360"/>
      </w:pPr>
      <w:rPr>
        <w:rFonts w:ascii="Wingdings" w:hAnsi="Wingdings" w:hint="default"/>
        <w:sz w:val="20"/>
      </w:rPr>
    </w:lvl>
    <w:lvl w:ilvl="4" w:tentative="1">
      <w:start w:val="1"/>
      <w:numFmt w:val="bullet"/>
      <w:lvlText w:val=""/>
      <w:lvlJc w:val="left"/>
      <w:pPr>
        <w:tabs>
          <w:tab w:val="num" w:pos="5340"/>
        </w:tabs>
        <w:ind w:left="5340" w:hanging="360"/>
      </w:pPr>
      <w:rPr>
        <w:rFonts w:ascii="Wingdings" w:hAnsi="Wingdings" w:hint="default"/>
        <w:sz w:val="20"/>
      </w:rPr>
    </w:lvl>
    <w:lvl w:ilvl="5" w:tentative="1">
      <w:start w:val="1"/>
      <w:numFmt w:val="bullet"/>
      <w:lvlText w:val=""/>
      <w:lvlJc w:val="left"/>
      <w:pPr>
        <w:tabs>
          <w:tab w:val="num" w:pos="6060"/>
        </w:tabs>
        <w:ind w:left="6060" w:hanging="360"/>
      </w:pPr>
      <w:rPr>
        <w:rFonts w:ascii="Wingdings" w:hAnsi="Wingdings" w:hint="default"/>
        <w:sz w:val="20"/>
      </w:rPr>
    </w:lvl>
    <w:lvl w:ilvl="6" w:tentative="1">
      <w:start w:val="1"/>
      <w:numFmt w:val="bullet"/>
      <w:lvlText w:val=""/>
      <w:lvlJc w:val="left"/>
      <w:pPr>
        <w:tabs>
          <w:tab w:val="num" w:pos="6780"/>
        </w:tabs>
        <w:ind w:left="6780" w:hanging="360"/>
      </w:pPr>
      <w:rPr>
        <w:rFonts w:ascii="Wingdings" w:hAnsi="Wingdings" w:hint="default"/>
        <w:sz w:val="20"/>
      </w:rPr>
    </w:lvl>
    <w:lvl w:ilvl="7" w:tentative="1">
      <w:start w:val="1"/>
      <w:numFmt w:val="bullet"/>
      <w:lvlText w:val=""/>
      <w:lvlJc w:val="left"/>
      <w:pPr>
        <w:tabs>
          <w:tab w:val="num" w:pos="7500"/>
        </w:tabs>
        <w:ind w:left="7500" w:hanging="360"/>
      </w:pPr>
      <w:rPr>
        <w:rFonts w:ascii="Wingdings" w:hAnsi="Wingdings" w:hint="default"/>
        <w:sz w:val="20"/>
      </w:rPr>
    </w:lvl>
    <w:lvl w:ilvl="8" w:tentative="1">
      <w:start w:val="1"/>
      <w:numFmt w:val="bullet"/>
      <w:lvlText w:val=""/>
      <w:lvlJc w:val="left"/>
      <w:pPr>
        <w:tabs>
          <w:tab w:val="num" w:pos="8220"/>
        </w:tabs>
        <w:ind w:left="8220" w:hanging="360"/>
      </w:pPr>
      <w:rPr>
        <w:rFonts w:ascii="Wingdings" w:hAnsi="Wingdings" w:hint="default"/>
        <w:sz w:val="20"/>
      </w:rPr>
    </w:lvl>
  </w:abstractNum>
  <w:abstractNum w:abstractNumId="25" w15:restartNumberingAfterBreak="0">
    <w:nsid w:val="5C0505C9"/>
    <w:multiLevelType w:val="hybridMultilevel"/>
    <w:tmpl w:val="2D88321A"/>
    <w:lvl w:ilvl="0" w:tplc="866C883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D3575AA"/>
    <w:multiLevelType w:val="multilevel"/>
    <w:tmpl w:val="4768CC02"/>
    <w:lvl w:ilvl="0">
      <w:start w:val="1"/>
      <w:numFmt w:val="decimal"/>
      <w:lvlText w:val="%1."/>
      <w:lvlJc w:val="left"/>
      <w:pPr>
        <w:ind w:left="360" w:hanging="360"/>
      </w:pPr>
    </w:lvl>
    <w:lvl w:ilvl="1">
      <w:start w:val="1"/>
      <w:numFmt w:val="bullet"/>
      <w:lvlText w:val="•"/>
      <w:lvlJc w:val="left"/>
      <w:pPr>
        <w:ind w:left="720" w:hanging="360"/>
      </w:pPr>
      <w:rPr>
        <w:rFonts w:ascii="Arial" w:hAnsi="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D30DF"/>
    <w:multiLevelType w:val="hybridMultilevel"/>
    <w:tmpl w:val="2AFA134C"/>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66E7667B"/>
    <w:multiLevelType w:val="hybridMultilevel"/>
    <w:tmpl w:val="37EEF89A"/>
    <w:lvl w:ilvl="0" w:tplc="4A109B1C">
      <w:start w:val="1"/>
      <w:numFmt w:val="bullet"/>
      <w:lvlText w:val="•"/>
      <w:lvlJc w:val="left"/>
      <w:pPr>
        <w:ind w:left="1080" w:hanging="360"/>
      </w:pPr>
      <w:rPr>
        <w:rFonts w:ascii="Arial" w:hAnsi="Arial" w:hint="default"/>
      </w:rPr>
    </w:lvl>
    <w:lvl w:ilvl="1" w:tplc="0C0C0003">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9" w15:restartNumberingAfterBreak="0">
    <w:nsid w:val="6D214C62"/>
    <w:multiLevelType w:val="multilevel"/>
    <w:tmpl w:val="1630868A"/>
    <w:lvl w:ilvl="0">
      <w:start w:val="1"/>
      <w:numFmt w:val="bullet"/>
      <w:lvlText w:val="•"/>
      <w:lvlJc w:val="left"/>
      <w:pPr>
        <w:tabs>
          <w:tab w:val="num" w:pos="1068"/>
        </w:tabs>
        <w:ind w:left="1068" w:hanging="360"/>
      </w:pPr>
      <w:rPr>
        <w:rFonts w:ascii="Arial" w:hAnsi="Arial" w:hint="default"/>
        <w:sz w:val="20"/>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0" w15:restartNumberingAfterBreak="0">
    <w:nsid w:val="6DB05AB9"/>
    <w:multiLevelType w:val="multilevel"/>
    <w:tmpl w:val="F96679F8"/>
    <w:lvl w:ilvl="0">
      <w:start w:val="1"/>
      <w:numFmt w:val="decimal"/>
      <w:lvlText w:val="%1"/>
      <w:lvlJc w:val="left"/>
      <w:pPr>
        <w:ind w:left="435" w:hanging="435"/>
      </w:pPr>
      <w:rPr>
        <w:rFonts w:hint="default"/>
        <w:color w:val="231F20"/>
      </w:rPr>
    </w:lvl>
    <w:lvl w:ilvl="1">
      <w:start w:val="1"/>
      <w:numFmt w:val="decimal"/>
      <w:lvlText w:val="%1.%2"/>
      <w:lvlJc w:val="left"/>
      <w:pPr>
        <w:ind w:left="794" w:hanging="794"/>
      </w:pPr>
      <w:rPr>
        <w:rFonts w:hint="default"/>
        <w:color w:val="231F20"/>
      </w:rPr>
    </w:lvl>
    <w:lvl w:ilvl="2">
      <w:start w:val="1"/>
      <w:numFmt w:val="decimal"/>
      <w:lvlText w:val="%1.%2.%3"/>
      <w:lvlJc w:val="left"/>
      <w:pPr>
        <w:ind w:left="1438" w:hanging="1438"/>
      </w:pPr>
      <w:rPr>
        <w:rFonts w:hint="default"/>
        <w:color w:val="231F20"/>
      </w:rPr>
    </w:lvl>
    <w:lvl w:ilvl="3">
      <w:start w:val="1"/>
      <w:numFmt w:val="none"/>
      <w:pStyle w:val="Titre4"/>
      <w:lvlText w:val=""/>
      <w:lvlJc w:val="left"/>
      <w:pPr>
        <w:ind w:left="0" w:firstLine="0"/>
      </w:pPr>
      <w:rPr>
        <w:rFonts w:hint="default"/>
        <w:color w:val="231F20"/>
      </w:rPr>
    </w:lvl>
    <w:lvl w:ilvl="4">
      <w:start w:val="1"/>
      <w:numFmt w:val="decimal"/>
      <w:lvlText w:val="%1.%2.%3.%4.%5"/>
      <w:lvlJc w:val="left"/>
      <w:pPr>
        <w:ind w:left="2516" w:hanging="1080"/>
      </w:pPr>
      <w:rPr>
        <w:rFonts w:hint="default"/>
        <w:color w:val="231F20"/>
      </w:rPr>
    </w:lvl>
    <w:lvl w:ilvl="5">
      <w:start w:val="1"/>
      <w:numFmt w:val="decimal"/>
      <w:lvlText w:val="%1.%2.%3.%4.%5.%6"/>
      <w:lvlJc w:val="left"/>
      <w:pPr>
        <w:ind w:left="2875" w:hanging="1080"/>
      </w:pPr>
      <w:rPr>
        <w:rFonts w:hint="default"/>
        <w:color w:val="231F20"/>
      </w:rPr>
    </w:lvl>
    <w:lvl w:ilvl="6">
      <w:start w:val="1"/>
      <w:numFmt w:val="decimal"/>
      <w:lvlText w:val="%1.%2.%3.%4.%5.%6.%7"/>
      <w:lvlJc w:val="left"/>
      <w:pPr>
        <w:ind w:left="3594" w:hanging="1440"/>
      </w:pPr>
      <w:rPr>
        <w:rFonts w:hint="default"/>
        <w:color w:val="231F20"/>
      </w:rPr>
    </w:lvl>
    <w:lvl w:ilvl="7">
      <w:start w:val="1"/>
      <w:numFmt w:val="decimal"/>
      <w:lvlText w:val="%1.%2.%3.%4.%5.%6.%7.%8"/>
      <w:lvlJc w:val="left"/>
      <w:pPr>
        <w:ind w:left="3953" w:hanging="1440"/>
      </w:pPr>
      <w:rPr>
        <w:rFonts w:hint="default"/>
        <w:color w:val="231F20"/>
      </w:rPr>
    </w:lvl>
    <w:lvl w:ilvl="8">
      <w:start w:val="1"/>
      <w:numFmt w:val="decimal"/>
      <w:lvlText w:val="%1.%2.%3.%4.%5.%6.%7.%8.%9"/>
      <w:lvlJc w:val="left"/>
      <w:pPr>
        <w:ind w:left="4672" w:hanging="1800"/>
      </w:pPr>
      <w:rPr>
        <w:rFonts w:hint="default"/>
        <w:color w:val="231F20"/>
      </w:rPr>
    </w:lvl>
  </w:abstractNum>
  <w:abstractNum w:abstractNumId="31" w15:restartNumberingAfterBreak="0">
    <w:nsid w:val="6F986E22"/>
    <w:multiLevelType w:val="hybridMultilevel"/>
    <w:tmpl w:val="28EEB4CE"/>
    <w:lvl w:ilvl="0" w:tplc="0C0C0017">
      <w:start w:val="1"/>
      <w:numFmt w:val="lowerLetter"/>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2" w15:restartNumberingAfterBreak="0">
    <w:nsid w:val="724B0A10"/>
    <w:multiLevelType w:val="multilevel"/>
    <w:tmpl w:val="751642DC"/>
    <w:lvl w:ilvl="0">
      <w:start w:val="1"/>
      <w:numFmt w:val="decimal"/>
      <w:pStyle w:val="En-ttedetabledesmatires"/>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D333F6"/>
    <w:multiLevelType w:val="hybridMultilevel"/>
    <w:tmpl w:val="2BCA356A"/>
    <w:lvl w:ilvl="0" w:tplc="896C6E5E">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42D3C33"/>
    <w:multiLevelType w:val="multilevel"/>
    <w:tmpl w:val="387C3980"/>
    <w:lvl w:ilvl="0">
      <w:start w:val="1"/>
      <w:numFmt w:val="decimal"/>
      <w:lvlText w:val="%1"/>
      <w:lvlJc w:val="left"/>
      <w:pPr>
        <w:ind w:left="435" w:hanging="435"/>
      </w:pPr>
      <w:rPr>
        <w:rFonts w:hint="default"/>
        <w:color w:val="231F20"/>
      </w:rPr>
    </w:lvl>
    <w:lvl w:ilvl="1">
      <w:start w:val="1"/>
      <w:numFmt w:val="decimal"/>
      <w:lvlText w:val="%1.%2"/>
      <w:lvlJc w:val="left"/>
      <w:pPr>
        <w:ind w:left="794" w:hanging="794"/>
      </w:pPr>
      <w:rPr>
        <w:rFonts w:hint="default"/>
        <w:color w:val="231F20"/>
      </w:rPr>
    </w:lvl>
    <w:lvl w:ilvl="2">
      <w:start w:val="1"/>
      <w:numFmt w:val="decimal"/>
      <w:lvlText w:val="%1.%2.%3"/>
      <w:lvlJc w:val="left"/>
      <w:pPr>
        <w:ind w:left="1438" w:hanging="1438"/>
      </w:pPr>
      <w:rPr>
        <w:rFonts w:hint="default"/>
        <w:color w:val="231F20"/>
      </w:rPr>
    </w:lvl>
    <w:lvl w:ilvl="3">
      <w:start w:val="1"/>
      <w:numFmt w:val="none"/>
      <w:lvlText w:val=""/>
      <w:lvlJc w:val="left"/>
      <w:pPr>
        <w:ind w:left="0" w:firstLine="0"/>
      </w:pPr>
      <w:rPr>
        <w:rFonts w:hint="default"/>
        <w:color w:val="231F20"/>
      </w:rPr>
    </w:lvl>
    <w:lvl w:ilvl="4">
      <w:start w:val="1"/>
      <w:numFmt w:val="none"/>
      <w:pStyle w:val="Titre5"/>
      <w:lvlText w:val=""/>
      <w:lvlJc w:val="left"/>
      <w:pPr>
        <w:ind w:left="0" w:firstLine="0"/>
      </w:pPr>
      <w:rPr>
        <w:rFonts w:hint="default"/>
        <w:color w:val="231F20"/>
      </w:rPr>
    </w:lvl>
    <w:lvl w:ilvl="5">
      <w:start w:val="1"/>
      <w:numFmt w:val="none"/>
      <w:pStyle w:val="Titre6"/>
      <w:lvlText w:val=""/>
      <w:lvlJc w:val="left"/>
      <w:pPr>
        <w:ind w:left="0" w:firstLine="0"/>
      </w:pPr>
      <w:rPr>
        <w:rFonts w:hint="default"/>
        <w:color w:val="231F20"/>
      </w:rPr>
    </w:lvl>
    <w:lvl w:ilvl="6">
      <w:start w:val="1"/>
      <w:numFmt w:val="decimal"/>
      <w:lvlText w:val="%1.%2.%3.%4.%5.%6.%7"/>
      <w:lvlJc w:val="left"/>
      <w:pPr>
        <w:ind w:left="3594" w:hanging="1440"/>
      </w:pPr>
      <w:rPr>
        <w:rFonts w:hint="default"/>
        <w:color w:val="231F20"/>
      </w:rPr>
    </w:lvl>
    <w:lvl w:ilvl="7">
      <w:start w:val="1"/>
      <w:numFmt w:val="decimal"/>
      <w:lvlText w:val="%1.%2.%3.%4.%5.%6.%7.%8"/>
      <w:lvlJc w:val="left"/>
      <w:pPr>
        <w:ind w:left="3953" w:hanging="1440"/>
      </w:pPr>
      <w:rPr>
        <w:rFonts w:hint="default"/>
        <w:color w:val="231F20"/>
      </w:rPr>
    </w:lvl>
    <w:lvl w:ilvl="8">
      <w:start w:val="1"/>
      <w:numFmt w:val="decimal"/>
      <w:lvlText w:val="%1.%2.%3.%4.%5.%6.%7.%8.%9"/>
      <w:lvlJc w:val="left"/>
      <w:pPr>
        <w:ind w:left="4672" w:hanging="1800"/>
      </w:pPr>
      <w:rPr>
        <w:rFonts w:hint="default"/>
        <w:color w:val="231F20"/>
      </w:rPr>
    </w:lvl>
  </w:abstractNum>
  <w:abstractNum w:abstractNumId="35" w15:restartNumberingAfterBreak="0">
    <w:nsid w:val="746069AE"/>
    <w:multiLevelType w:val="multilevel"/>
    <w:tmpl w:val="A56824C0"/>
    <w:lvl w:ilvl="0">
      <w:start w:val="1"/>
      <w:numFmt w:val="bullet"/>
      <w:lvlText w:val="•"/>
      <w:lvlJc w:val="left"/>
      <w:pPr>
        <w:ind w:left="720" w:hanging="360"/>
      </w:pPr>
      <w:rPr>
        <w:rFonts w:ascii="Arial" w:hAnsi="Arial" w:hint="default"/>
      </w:rPr>
    </w:lvl>
    <w:lvl w:ilvl="1">
      <w:start w:val="1"/>
      <w:numFmt w:val="decimal"/>
      <w:lvlText w:val="%1.%2."/>
      <w:lvlJc w:val="left"/>
      <w:pPr>
        <w:ind w:left="1152" w:hanging="432"/>
      </w:pPr>
      <w:rPr>
        <w:strike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7AD45991"/>
    <w:multiLevelType w:val="multilevel"/>
    <w:tmpl w:val="615A3A08"/>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EC6C80"/>
    <w:multiLevelType w:val="hybridMultilevel"/>
    <w:tmpl w:val="D172BF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F8D2B63"/>
    <w:multiLevelType w:val="hybridMultilevel"/>
    <w:tmpl w:val="6262C10A"/>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547792440">
    <w:abstractNumId w:val="32"/>
  </w:num>
  <w:num w:numId="2" w16cid:durableId="756634564">
    <w:abstractNumId w:val="30"/>
  </w:num>
  <w:num w:numId="3" w16cid:durableId="1494027876">
    <w:abstractNumId w:val="34"/>
  </w:num>
  <w:num w:numId="4" w16cid:durableId="1580674796">
    <w:abstractNumId w:val="5"/>
  </w:num>
  <w:num w:numId="5" w16cid:durableId="1450510491">
    <w:abstractNumId w:val="5"/>
  </w:num>
  <w:num w:numId="6" w16cid:durableId="435104584">
    <w:abstractNumId w:val="7"/>
  </w:num>
  <w:num w:numId="7" w16cid:durableId="990526522">
    <w:abstractNumId w:val="1"/>
  </w:num>
  <w:num w:numId="8" w16cid:durableId="241838280">
    <w:abstractNumId w:val="27"/>
  </w:num>
  <w:num w:numId="9" w16cid:durableId="1021475291">
    <w:abstractNumId w:val="38"/>
  </w:num>
  <w:num w:numId="10" w16cid:durableId="317147804">
    <w:abstractNumId w:val="0"/>
  </w:num>
  <w:num w:numId="11" w16cid:durableId="1753352577">
    <w:abstractNumId w:val="20"/>
  </w:num>
  <w:num w:numId="12" w16cid:durableId="1028679588">
    <w:abstractNumId w:val="6"/>
  </w:num>
  <w:num w:numId="13" w16cid:durableId="1890417104">
    <w:abstractNumId w:val="25"/>
  </w:num>
  <w:num w:numId="14" w16cid:durableId="1362434255">
    <w:abstractNumId w:val="36"/>
  </w:num>
  <w:num w:numId="15" w16cid:durableId="456140689">
    <w:abstractNumId w:val="2"/>
  </w:num>
  <w:num w:numId="16" w16cid:durableId="1015811096">
    <w:abstractNumId w:val="26"/>
  </w:num>
  <w:num w:numId="17" w16cid:durableId="1518228338">
    <w:abstractNumId w:val="22"/>
  </w:num>
  <w:num w:numId="18" w16cid:durableId="1084835465">
    <w:abstractNumId w:val="24"/>
  </w:num>
  <w:num w:numId="19" w16cid:durableId="325984878">
    <w:abstractNumId w:val="8"/>
  </w:num>
  <w:num w:numId="20" w16cid:durableId="724838043">
    <w:abstractNumId w:val="16"/>
  </w:num>
  <w:num w:numId="21" w16cid:durableId="1448159414">
    <w:abstractNumId w:val="31"/>
  </w:num>
  <w:num w:numId="22" w16cid:durableId="604263568">
    <w:abstractNumId w:val="14"/>
  </w:num>
  <w:num w:numId="23" w16cid:durableId="385228346">
    <w:abstractNumId w:val="3"/>
  </w:num>
  <w:num w:numId="24" w16cid:durableId="1122965091">
    <w:abstractNumId w:val="21"/>
  </w:num>
  <w:num w:numId="25" w16cid:durableId="1750082260">
    <w:abstractNumId w:val="28"/>
  </w:num>
  <w:num w:numId="26" w16cid:durableId="835457299">
    <w:abstractNumId w:val="19"/>
  </w:num>
  <w:num w:numId="27" w16cid:durableId="1902014295">
    <w:abstractNumId w:val="11"/>
  </w:num>
  <w:num w:numId="28" w16cid:durableId="594746496">
    <w:abstractNumId w:val="29"/>
  </w:num>
  <w:num w:numId="29" w16cid:durableId="150946927">
    <w:abstractNumId w:val="4"/>
  </w:num>
  <w:num w:numId="30" w16cid:durableId="1738238066">
    <w:abstractNumId w:val="13"/>
  </w:num>
  <w:num w:numId="31" w16cid:durableId="2049913787">
    <w:abstractNumId w:val="35"/>
  </w:num>
  <w:num w:numId="32" w16cid:durableId="142622844">
    <w:abstractNumId w:val="9"/>
  </w:num>
  <w:num w:numId="33" w16cid:durableId="2073387840">
    <w:abstractNumId w:val="18"/>
  </w:num>
  <w:num w:numId="34" w16cid:durableId="172688757">
    <w:abstractNumId w:val="12"/>
  </w:num>
  <w:num w:numId="35" w16cid:durableId="1915164143">
    <w:abstractNumId w:val="15"/>
  </w:num>
  <w:num w:numId="36" w16cid:durableId="1167940097">
    <w:abstractNumId w:val="10"/>
  </w:num>
  <w:num w:numId="37" w16cid:durableId="261107229">
    <w:abstractNumId w:val="23"/>
  </w:num>
  <w:num w:numId="38" w16cid:durableId="730927889">
    <w:abstractNumId w:val="17"/>
  </w:num>
  <w:num w:numId="39" w16cid:durableId="901908533">
    <w:abstractNumId w:val="37"/>
  </w:num>
  <w:num w:numId="40" w16cid:durableId="858809827">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EC2"/>
    <w:rsid w:val="0000234E"/>
    <w:rsid w:val="000027A1"/>
    <w:rsid w:val="00003AD3"/>
    <w:rsid w:val="00006DA2"/>
    <w:rsid w:val="00011299"/>
    <w:rsid w:val="00012EF5"/>
    <w:rsid w:val="000144C2"/>
    <w:rsid w:val="00014EE6"/>
    <w:rsid w:val="00022115"/>
    <w:rsid w:val="00023EED"/>
    <w:rsid w:val="0003281B"/>
    <w:rsid w:val="00033225"/>
    <w:rsid w:val="000348D8"/>
    <w:rsid w:val="00034A43"/>
    <w:rsid w:val="00035228"/>
    <w:rsid w:val="00040A92"/>
    <w:rsid w:val="0004317A"/>
    <w:rsid w:val="000475B5"/>
    <w:rsid w:val="00050A56"/>
    <w:rsid w:val="00055D78"/>
    <w:rsid w:val="00064417"/>
    <w:rsid w:val="00070DD6"/>
    <w:rsid w:val="00070EFD"/>
    <w:rsid w:val="000733F8"/>
    <w:rsid w:val="0008247E"/>
    <w:rsid w:val="000826D7"/>
    <w:rsid w:val="00082E2A"/>
    <w:rsid w:val="000839CD"/>
    <w:rsid w:val="00085C80"/>
    <w:rsid w:val="00092C4C"/>
    <w:rsid w:val="000953FC"/>
    <w:rsid w:val="000A245B"/>
    <w:rsid w:val="000B3F44"/>
    <w:rsid w:val="000B60B3"/>
    <w:rsid w:val="000C2C06"/>
    <w:rsid w:val="000C3760"/>
    <w:rsid w:val="000C3C59"/>
    <w:rsid w:val="000D27C7"/>
    <w:rsid w:val="000D3357"/>
    <w:rsid w:val="000D42A4"/>
    <w:rsid w:val="000D4618"/>
    <w:rsid w:val="000D52CA"/>
    <w:rsid w:val="000E0BE5"/>
    <w:rsid w:val="000E4DF4"/>
    <w:rsid w:val="000E6C86"/>
    <w:rsid w:val="000F27F9"/>
    <w:rsid w:val="000F2F7E"/>
    <w:rsid w:val="000F3666"/>
    <w:rsid w:val="000F43FF"/>
    <w:rsid w:val="00101229"/>
    <w:rsid w:val="001059E8"/>
    <w:rsid w:val="0011403F"/>
    <w:rsid w:val="00116B8F"/>
    <w:rsid w:val="0011769D"/>
    <w:rsid w:val="00121596"/>
    <w:rsid w:val="00123B84"/>
    <w:rsid w:val="00124808"/>
    <w:rsid w:val="00124EC6"/>
    <w:rsid w:val="0012534D"/>
    <w:rsid w:val="00134DEC"/>
    <w:rsid w:val="00134FFB"/>
    <w:rsid w:val="00135CBE"/>
    <w:rsid w:val="001376A6"/>
    <w:rsid w:val="00142CE3"/>
    <w:rsid w:val="001505F0"/>
    <w:rsid w:val="001510C7"/>
    <w:rsid w:val="001523EB"/>
    <w:rsid w:val="001566BB"/>
    <w:rsid w:val="0016181B"/>
    <w:rsid w:val="00161C08"/>
    <w:rsid w:val="00165331"/>
    <w:rsid w:val="00166A09"/>
    <w:rsid w:val="00172DCA"/>
    <w:rsid w:val="001763F0"/>
    <w:rsid w:val="0017784E"/>
    <w:rsid w:val="00177A6C"/>
    <w:rsid w:val="00180994"/>
    <w:rsid w:val="0018598B"/>
    <w:rsid w:val="00186D3F"/>
    <w:rsid w:val="0019457D"/>
    <w:rsid w:val="001948D7"/>
    <w:rsid w:val="00195B9D"/>
    <w:rsid w:val="00196CDE"/>
    <w:rsid w:val="00196DBA"/>
    <w:rsid w:val="001A135E"/>
    <w:rsid w:val="001A1E50"/>
    <w:rsid w:val="001A35DE"/>
    <w:rsid w:val="001A6EB5"/>
    <w:rsid w:val="001B02F5"/>
    <w:rsid w:val="001B3693"/>
    <w:rsid w:val="001B4D89"/>
    <w:rsid w:val="001B4F3C"/>
    <w:rsid w:val="001B5562"/>
    <w:rsid w:val="001C2021"/>
    <w:rsid w:val="001D1A88"/>
    <w:rsid w:val="001D2AB5"/>
    <w:rsid w:val="001D2D05"/>
    <w:rsid w:val="001D40D8"/>
    <w:rsid w:val="001D46EA"/>
    <w:rsid w:val="001D4F18"/>
    <w:rsid w:val="001D55D5"/>
    <w:rsid w:val="001D5849"/>
    <w:rsid w:val="001D65DE"/>
    <w:rsid w:val="001E0EB9"/>
    <w:rsid w:val="001E1D94"/>
    <w:rsid w:val="001E45C8"/>
    <w:rsid w:val="001E5205"/>
    <w:rsid w:val="001E54CD"/>
    <w:rsid w:val="001E6911"/>
    <w:rsid w:val="001F628E"/>
    <w:rsid w:val="002007B8"/>
    <w:rsid w:val="0020160A"/>
    <w:rsid w:val="00202883"/>
    <w:rsid w:val="00202BCC"/>
    <w:rsid w:val="00205A1F"/>
    <w:rsid w:val="00207061"/>
    <w:rsid w:val="0021149B"/>
    <w:rsid w:val="002148DE"/>
    <w:rsid w:val="0021644E"/>
    <w:rsid w:val="002168B8"/>
    <w:rsid w:val="00220A2B"/>
    <w:rsid w:val="002235CE"/>
    <w:rsid w:val="00225679"/>
    <w:rsid w:val="00235125"/>
    <w:rsid w:val="002357FB"/>
    <w:rsid w:val="00235E2C"/>
    <w:rsid w:val="00236583"/>
    <w:rsid w:val="0023669B"/>
    <w:rsid w:val="00237D85"/>
    <w:rsid w:val="00245790"/>
    <w:rsid w:val="0024736A"/>
    <w:rsid w:val="00252682"/>
    <w:rsid w:val="00257E91"/>
    <w:rsid w:val="00266195"/>
    <w:rsid w:val="002748C5"/>
    <w:rsid w:val="00275922"/>
    <w:rsid w:val="0027745C"/>
    <w:rsid w:val="00277823"/>
    <w:rsid w:val="002830BA"/>
    <w:rsid w:val="00292CCD"/>
    <w:rsid w:val="00297B88"/>
    <w:rsid w:val="002A0FB1"/>
    <w:rsid w:val="002A4D75"/>
    <w:rsid w:val="002B2EC2"/>
    <w:rsid w:val="002B368B"/>
    <w:rsid w:val="002B7DDE"/>
    <w:rsid w:val="002C394C"/>
    <w:rsid w:val="002C55F8"/>
    <w:rsid w:val="002C6B82"/>
    <w:rsid w:val="002D1756"/>
    <w:rsid w:val="002D2002"/>
    <w:rsid w:val="002D42F1"/>
    <w:rsid w:val="002D7035"/>
    <w:rsid w:val="002E0DBF"/>
    <w:rsid w:val="002E124C"/>
    <w:rsid w:val="002E1C45"/>
    <w:rsid w:val="002E22EB"/>
    <w:rsid w:val="002E31D9"/>
    <w:rsid w:val="002E3BD0"/>
    <w:rsid w:val="00300682"/>
    <w:rsid w:val="00300E19"/>
    <w:rsid w:val="003012DE"/>
    <w:rsid w:val="00302777"/>
    <w:rsid w:val="0030443B"/>
    <w:rsid w:val="00304BD7"/>
    <w:rsid w:val="003056A7"/>
    <w:rsid w:val="0031418C"/>
    <w:rsid w:val="00317CFC"/>
    <w:rsid w:val="00320BE2"/>
    <w:rsid w:val="003258CE"/>
    <w:rsid w:val="003301D8"/>
    <w:rsid w:val="0033503A"/>
    <w:rsid w:val="00342488"/>
    <w:rsid w:val="00343635"/>
    <w:rsid w:val="00343973"/>
    <w:rsid w:val="00343D2D"/>
    <w:rsid w:val="003477C0"/>
    <w:rsid w:val="0035082B"/>
    <w:rsid w:val="00353B55"/>
    <w:rsid w:val="00364E40"/>
    <w:rsid w:val="00370AEF"/>
    <w:rsid w:val="00373651"/>
    <w:rsid w:val="003737DD"/>
    <w:rsid w:val="003766DC"/>
    <w:rsid w:val="00377273"/>
    <w:rsid w:val="0037760D"/>
    <w:rsid w:val="00380238"/>
    <w:rsid w:val="003815E1"/>
    <w:rsid w:val="003858E2"/>
    <w:rsid w:val="00390BCD"/>
    <w:rsid w:val="00395480"/>
    <w:rsid w:val="00395E20"/>
    <w:rsid w:val="003A140F"/>
    <w:rsid w:val="003A36D1"/>
    <w:rsid w:val="003B013F"/>
    <w:rsid w:val="003B02F1"/>
    <w:rsid w:val="003B28B0"/>
    <w:rsid w:val="003B2F01"/>
    <w:rsid w:val="003B6EA2"/>
    <w:rsid w:val="003C5C53"/>
    <w:rsid w:val="003C66D0"/>
    <w:rsid w:val="003D24DF"/>
    <w:rsid w:val="003D5214"/>
    <w:rsid w:val="003E15FB"/>
    <w:rsid w:val="003E4D43"/>
    <w:rsid w:val="003E64DC"/>
    <w:rsid w:val="003F00F4"/>
    <w:rsid w:val="003F27D3"/>
    <w:rsid w:val="003F39A0"/>
    <w:rsid w:val="00400815"/>
    <w:rsid w:val="0040110D"/>
    <w:rsid w:val="004017CA"/>
    <w:rsid w:val="0041185A"/>
    <w:rsid w:val="0041273A"/>
    <w:rsid w:val="00413011"/>
    <w:rsid w:val="0041370D"/>
    <w:rsid w:val="00414E89"/>
    <w:rsid w:val="004177A0"/>
    <w:rsid w:val="00423241"/>
    <w:rsid w:val="004244CF"/>
    <w:rsid w:val="004276A9"/>
    <w:rsid w:val="00432EE0"/>
    <w:rsid w:val="00433BF4"/>
    <w:rsid w:val="00435738"/>
    <w:rsid w:val="004362D4"/>
    <w:rsid w:val="00437F36"/>
    <w:rsid w:val="0045352F"/>
    <w:rsid w:val="0046246B"/>
    <w:rsid w:val="00465B2F"/>
    <w:rsid w:val="00470470"/>
    <w:rsid w:val="00473B43"/>
    <w:rsid w:val="00477506"/>
    <w:rsid w:val="0048399C"/>
    <w:rsid w:val="00485662"/>
    <w:rsid w:val="00485B48"/>
    <w:rsid w:val="00487216"/>
    <w:rsid w:val="00490761"/>
    <w:rsid w:val="0049126D"/>
    <w:rsid w:val="0049600A"/>
    <w:rsid w:val="004A0C24"/>
    <w:rsid w:val="004A3C61"/>
    <w:rsid w:val="004A444B"/>
    <w:rsid w:val="004A495D"/>
    <w:rsid w:val="004A4C02"/>
    <w:rsid w:val="004A4EF3"/>
    <w:rsid w:val="004A6A46"/>
    <w:rsid w:val="004A717A"/>
    <w:rsid w:val="004B260D"/>
    <w:rsid w:val="004B2827"/>
    <w:rsid w:val="004B6183"/>
    <w:rsid w:val="004B67E4"/>
    <w:rsid w:val="004C2B39"/>
    <w:rsid w:val="004D4CAE"/>
    <w:rsid w:val="004E075B"/>
    <w:rsid w:val="004E2838"/>
    <w:rsid w:val="004E7716"/>
    <w:rsid w:val="004F1C31"/>
    <w:rsid w:val="004F2902"/>
    <w:rsid w:val="004F5930"/>
    <w:rsid w:val="004F6F5D"/>
    <w:rsid w:val="004F7D77"/>
    <w:rsid w:val="00502572"/>
    <w:rsid w:val="00503A26"/>
    <w:rsid w:val="005050EA"/>
    <w:rsid w:val="00513827"/>
    <w:rsid w:val="00521132"/>
    <w:rsid w:val="005229DF"/>
    <w:rsid w:val="005238EA"/>
    <w:rsid w:val="00523FC2"/>
    <w:rsid w:val="0052460A"/>
    <w:rsid w:val="0052498A"/>
    <w:rsid w:val="00530FAE"/>
    <w:rsid w:val="00531CA7"/>
    <w:rsid w:val="005322E6"/>
    <w:rsid w:val="0053439E"/>
    <w:rsid w:val="00536A75"/>
    <w:rsid w:val="00536D42"/>
    <w:rsid w:val="005423EE"/>
    <w:rsid w:val="00542804"/>
    <w:rsid w:val="0054467B"/>
    <w:rsid w:val="005447EC"/>
    <w:rsid w:val="005448F3"/>
    <w:rsid w:val="00544A6D"/>
    <w:rsid w:val="00547EA6"/>
    <w:rsid w:val="00551614"/>
    <w:rsid w:val="005516B6"/>
    <w:rsid w:val="005556A9"/>
    <w:rsid w:val="00556D95"/>
    <w:rsid w:val="0055741F"/>
    <w:rsid w:val="005575EB"/>
    <w:rsid w:val="00561E6E"/>
    <w:rsid w:val="005679D7"/>
    <w:rsid w:val="00572D4A"/>
    <w:rsid w:val="005749A7"/>
    <w:rsid w:val="005831A8"/>
    <w:rsid w:val="0058494A"/>
    <w:rsid w:val="005853EF"/>
    <w:rsid w:val="00586B90"/>
    <w:rsid w:val="00590BA1"/>
    <w:rsid w:val="00594293"/>
    <w:rsid w:val="00594B62"/>
    <w:rsid w:val="005A5155"/>
    <w:rsid w:val="005A76C0"/>
    <w:rsid w:val="005B0BD2"/>
    <w:rsid w:val="005B111A"/>
    <w:rsid w:val="005C09CE"/>
    <w:rsid w:val="005C63AD"/>
    <w:rsid w:val="005C6BA1"/>
    <w:rsid w:val="005C7BC1"/>
    <w:rsid w:val="005D10D9"/>
    <w:rsid w:val="005D2F3B"/>
    <w:rsid w:val="005D3BCC"/>
    <w:rsid w:val="005E1A60"/>
    <w:rsid w:val="005F0223"/>
    <w:rsid w:val="005F20C7"/>
    <w:rsid w:val="0060000B"/>
    <w:rsid w:val="0060305C"/>
    <w:rsid w:val="00607B9C"/>
    <w:rsid w:val="006144B0"/>
    <w:rsid w:val="006146EA"/>
    <w:rsid w:val="00614B70"/>
    <w:rsid w:val="006172DB"/>
    <w:rsid w:val="006246CF"/>
    <w:rsid w:val="00632491"/>
    <w:rsid w:val="006347F8"/>
    <w:rsid w:val="00637B9A"/>
    <w:rsid w:val="00640063"/>
    <w:rsid w:val="0064104F"/>
    <w:rsid w:val="00641715"/>
    <w:rsid w:val="00642320"/>
    <w:rsid w:val="006441B7"/>
    <w:rsid w:val="006446F1"/>
    <w:rsid w:val="00647640"/>
    <w:rsid w:val="00651404"/>
    <w:rsid w:val="006555D2"/>
    <w:rsid w:val="006556F7"/>
    <w:rsid w:val="00660DAF"/>
    <w:rsid w:val="00661DB6"/>
    <w:rsid w:val="00662DD3"/>
    <w:rsid w:val="00663087"/>
    <w:rsid w:val="0067059C"/>
    <w:rsid w:val="00670617"/>
    <w:rsid w:val="00675671"/>
    <w:rsid w:val="00677973"/>
    <w:rsid w:val="00683904"/>
    <w:rsid w:val="006847E1"/>
    <w:rsid w:val="00690470"/>
    <w:rsid w:val="00691836"/>
    <w:rsid w:val="00692837"/>
    <w:rsid w:val="00692D5B"/>
    <w:rsid w:val="00695059"/>
    <w:rsid w:val="006961B3"/>
    <w:rsid w:val="0069726D"/>
    <w:rsid w:val="006A08D4"/>
    <w:rsid w:val="006A1537"/>
    <w:rsid w:val="006A3A14"/>
    <w:rsid w:val="006A3B23"/>
    <w:rsid w:val="006A55AB"/>
    <w:rsid w:val="006A7447"/>
    <w:rsid w:val="006B1D7F"/>
    <w:rsid w:val="006B371D"/>
    <w:rsid w:val="006B41FB"/>
    <w:rsid w:val="006B41FF"/>
    <w:rsid w:val="006B4574"/>
    <w:rsid w:val="006B5EF0"/>
    <w:rsid w:val="006C3058"/>
    <w:rsid w:val="006C52F5"/>
    <w:rsid w:val="006D06F8"/>
    <w:rsid w:val="006D19F9"/>
    <w:rsid w:val="006D26F6"/>
    <w:rsid w:val="006D5F80"/>
    <w:rsid w:val="006D79A3"/>
    <w:rsid w:val="006E0B76"/>
    <w:rsid w:val="006E3964"/>
    <w:rsid w:val="006E527C"/>
    <w:rsid w:val="006E73E5"/>
    <w:rsid w:val="006F4245"/>
    <w:rsid w:val="00701F1B"/>
    <w:rsid w:val="007109E9"/>
    <w:rsid w:val="007125E7"/>
    <w:rsid w:val="00714A1C"/>
    <w:rsid w:val="007166CC"/>
    <w:rsid w:val="00720A44"/>
    <w:rsid w:val="007211D9"/>
    <w:rsid w:val="007213D9"/>
    <w:rsid w:val="00730280"/>
    <w:rsid w:val="007326D3"/>
    <w:rsid w:val="0073484C"/>
    <w:rsid w:val="00734A1F"/>
    <w:rsid w:val="0073536D"/>
    <w:rsid w:val="0074093D"/>
    <w:rsid w:val="007432E8"/>
    <w:rsid w:val="00744AC6"/>
    <w:rsid w:val="007459BD"/>
    <w:rsid w:val="007507CF"/>
    <w:rsid w:val="00750C3E"/>
    <w:rsid w:val="0075244D"/>
    <w:rsid w:val="007538F3"/>
    <w:rsid w:val="00754F05"/>
    <w:rsid w:val="00755128"/>
    <w:rsid w:val="00755A73"/>
    <w:rsid w:val="00757D4E"/>
    <w:rsid w:val="007623AA"/>
    <w:rsid w:val="0076766F"/>
    <w:rsid w:val="007679B4"/>
    <w:rsid w:val="0077171C"/>
    <w:rsid w:val="00771D56"/>
    <w:rsid w:val="0077312E"/>
    <w:rsid w:val="0077361B"/>
    <w:rsid w:val="00773EE6"/>
    <w:rsid w:val="0077517D"/>
    <w:rsid w:val="007809F3"/>
    <w:rsid w:val="00780F5E"/>
    <w:rsid w:val="007815AB"/>
    <w:rsid w:val="0078475F"/>
    <w:rsid w:val="00786378"/>
    <w:rsid w:val="007868C1"/>
    <w:rsid w:val="007902A4"/>
    <w:rsid w:val="00796D62"/>
    <w:rsid w:val="00797B3A"/>
    <w:rsid w:val="007A010B"/>
    <w:rsid w:val="007A429A"/>
    <w:rsid w:val="007A6E41"/>
    <w:rsid w:val="007A73A9"/>
    <w:rsid w:val="007B0305"/>
    <w:rsid w:val="007B64CC"/>
    <w:rsid w:val="007B6962"/>
    <w:rsid w:val="007C039D"/>
    <w:rsid w:val="007C1532"/>
    <w:rsid w:val="007C2650"/>
    <w:rsid w:val="007C65A6"/>
    <w:rsid w:val="007D4052"/>
    <w:rsid w:val="007D624F"/>
    <w:rsid w:val="007D71AC"/>
    <w:rsid w:val="007D7ED4"/>
    <w:rsid w:val="007E1C9C"/>
    <w:rsid w:val="007E5414"/>
    <w:rsid w:val="007F2785"/>
    <w:rsid w:val="007F2EF2"/>
    <w:rsid w:val="007F42F5"/>
    <w:rsid w:val="007F7C9D"/>
    <w:rsid w:val="00800799"/>
    <w:rsid w:val="00801745"/>
    <w:rsid w:val="0080278A"/>
    <w:rsid w:val="008033B8"/>
    <w:rsid w:val="008039C1"/>
    <w:rsid w:val="00805C95"/>
    <w:rsid w:val="0080604C"/>
    <w:rsid w:val="00813CAF"/>
    <w:rsid w:val="008208EB"/>
    <w:rsid w:val="008230F3"/>
    <w:rsid w:val="008238F3"/>
    <w:rsid w:val="00823AFA"/>
    <w:rsid w:val="008253A1"/>
    <w:rsid w:val="008316B9"/>
    <w:rsid w:val="0083472B"/>
    <w:rsid w:val="008359C1"/>
    <w:rsid w:val="00841FAE"/>
    <w:rsid w:val="008461B9"/>
    <w:rsid w:val="00856A60"/>
    <w:rsid w:val="00861016"/>
    <w:rsid w:val="008633F0"/>
    <w:rsid w:val="00873F4D"/>
    <w:rsid w:val="00874C38"/>
    <w:rsid w:val="008765A7"/>
    <w:rsid w:val="0088081D"/>
    <w:rsid w:val="00883B60"/>
    <w:rsid w:val="00890B6D"/>
    <w:rsid w:val="00892C8E"/>
    <w:rsid w:val="008936A7"/>
    <w:rsid w:val="00897688"/>
    <w:rsid w:val="008A157E"/>
    <w:rsid w:val="008A1978"/>
    <w:rsid w:val="008A20DC"/>
    <w:rsid w:val="008A2F83"/>
    <w:rsid w:val="008A4C8C"/>
    <w:rsid w:val="008A4E4F"/>
    <w:rsid w:val="008B089B"/>
    <w:rsid w:val="008B0EC3"/>
    <w:rsid w:val="008B6611"/>
    <w:rsid w:val="008B79ED"/>
    <w:rsid w:val="008C154D"/>
    <w:rsid w:val="008C3189"/>
    <w:rsid w:val="008C633E"/>
    <w:rsid w:val="008C7AEB"/>
    <w:rsid w:val="008D05F6"/>
    <w:rsid w:val="008D1BBC"/>
    <w:rsid w:val="008D538F"/>
    <w:rsid w:val="008D7D72"/>
    <w:rsid w:val="008E16D5"/>
    <w:rsid w:val="008E33C6"/>
    <w:rsid w:val="008E3CDC"/>
    <w:rsid w:val="008E623E"/>
    <w:rsid w:val="008E6C03"/>
    <w:rsid w:val="00902589"/>
    <w:rsid w:val="009076AE"/>
    <w:rsid w:val="009111E6"/>
    <w:rsid w:val="0091233E"/>
    <w:rsid w:val="00913894"/>
    <w:rsid w:val="009142EB"/>
    <w:rsid w:val="00914499"/>
    <w:rsid w:val="00914586"/>
    <w:rsid w:val="00915F05"/>
    <w:rsid w:val="00916A8D"/>
    <w:rsid w:val="00921DF7"/>
    <w:rsid w:val="009244B9"/>
    <w:rsid w:val="00925519"/>
    <w:rsid w:val="0092610C"/>
    <w:rsid w:val="009272EF"/>
    <w:rsid w:val="0092779D"/>
    <w:rsid w:val="009310DD"/>
    <w:rsid w:val="00941013"/>
    <w:rsid w:val="00943E20"/>
    <w:rsid w:val="00945702"/>
    <w:rsid w:val="00945D0E"/>
    <w:rsid w:val="00946944"/>
    <w:rsid w:val="00952E11"/>
    <w:rsid w:val="00953FE9"/>
    <w:rsid w:val="009616EA"/>
    <w:rsid w:val="0096617C"/>
    <w:rsid w:val="00973CDE"/>
    <w:rsid w:val="00973EED"/>
    <w:rsid w:val="00974725"/>
    <w:rsid w:val="00974B13"/>
    <w:rsid w:val="009753E0"/>
    <w:rsid w:val="0098029F"/>
    <w:rsid w:val="00983D14"/>
    <w:rsid w:val="00990D35"/>
    <w:rsid w:val="0099352E"/>
    <w:rsid w:val="009A05E7"/>
    <w:rsid w:val="009A18B5"/>
    <w:rsid w:val="009A41D4"/>
    <w:rsid w:val="009A7A80"/>
    <w:rsid w:val="009B1AC2"/>
    <w:rsid w:val="009B1D90"/>
    <w:rsid w:val="009B2B03"/>
    <w:rsid w:val="009B62F4"/>
    <w:rsid w:val="009C03E2"/>
    <w:rsid w:val="009C058A"/>
    <w:rsid w:val="009C1614"/>
    <w:rsid w:val="009C2540"/>
    <w:rsid w:val="009C29C0"/>
    <w:rsid w:val="009D08B4"/>
    <w:rsid w:val="009D0904"/>
    <w:rsid w:val="009D30D5"/>
    <w:rsid w:val="009D501F"/>
    <w:rsid w:val="009D7EB9"/>
    <w:rsid w:val="009E207E"/>
    <w:rsid w:val="009E6665"/>
    <w:rsid w:val="009E68A6"/>
    <w:rsid w:val="009F0C1B"/>
    <w:rsid w:val="009F2AE8"/>
    <w:rsid w:val="009F394B"/>
    <w:rsid w:val="009F60B0"/>
    <w:rsid w:val="009F6FFD"/>
    <w:rsid w:val="00A07C9B"/>
    <w:rsid w:val="00A12207"/>
    <w:rsid w:val="00A1370C"/>
    <w:rsid w:val="00A13935"/>
    <w:rsid w:val="00A14047"/>
    <w:rsid w:val="00A1480C"/>
    <w:rsid w:val="00A14ECF"/>
    <w:rsid w:val="00A17D38"/>
    <w:rsid w:val="00A2179B"/>
    <w:rsid w:val="00A21F51"/>
    <w:rsid w:val="00A22A83"/>
    <w:rsid w:val="00A22FFF"/>
    <w:rsid w:val="00A2338C"/>
    <w:rsid w:val="00A23B34"/>
    <w:rsid w:val="00A23D0A"/>
    <w:rsid w:val="00A277B7"/>
    <w:rsid w:val="00A278F7"/>
    <w:rsid w:val="00A33FC1"/>
    <w:rsid w:val="00A36224"/>
    <w:rsid w:val="00A41337"/>
    <w:rsid w:val="00A415CD"/>
    <w:rsid w:val="00A421B0"/>
    <w:rsid w:val="00A42BFA"/>
    <w:rsid w:val="00A47D81"/>
    <w:rsid w:val="00A525A9"/>
    <w:rsid w:val="00A56EB7"/>
    <w:rsid w:val="00A63836"/>
    <w:rsid w:val="00A648AF"/>
    <w:rsid w:val="00A66852"/>
    <w:rsid w:val="00A66D91"/>
    <w:rsid w:val="00A814D4"/>
    <w:rsid w:val="00A82087"/>
    <w:rsid w:val="00A83635"/>
    <w:rsid w:val="00A8414A"/>
    <w:rsid w:val="00A84F1E"/>
    <w:rsid w:val="00A8583C"/>
    <w:rsid w:val="00A92F6B"/>
    <w:rsid w:val="00A945A8"/>
    <w:rsid w:val="00AA0115"/>
    <w:rsid w:val="00AA1C62"/>
    <w:rsid w:val="00AA1EE5"/>
    <w:rsid w:val="00AA20D6"/>
    <w:rsid w:val="00AA3EF1"/>
    <w:rsid w:val="00AB166F"/>
    <w:rsid w:val="00AB17F2"/>
    <w:rsid w:val="00AC168B"/>
    <w:rsid w:val="00AC1FE4"/>
    <w:rsid w:val="00AC2312"/>
    <w:rsid w:val="00AC57C0"/>
    <w:rsid w:val="00AC7D32"/>
    <w:rsid w:val="00AD01B1"/>
    <w:rsid w:val="00AD127B"/>
    <w:rsid w:val="00AD19BC"/>
    <w:rsid w:val="00AD5B90"/>
    <w:rsid w:val="00AD65C7"/>
    <w:rsid w:val="00AD7864"/>
    <w:rsid w:val="00AE0796"/>
    <w:rsid w:val="00AE3AD4"/>
    <w:rsid w:val="00AE4293"/>
    <w:rsid w:val="00AF0F3B"/>
    <w:rsid w:val="00AF205D"/>
    <w:rsid w:val="00AF26BA"/>
    <w:rsid w:val="00AF310C"/>
    <w:rsid w:val="00AF3D30"/>
    <w:rsid w:val="00AF52C7"/>
    <w:rsid w:val="00AF6F02"/>
    <w:rsid w:val="00B0408D"/>
    <w:rsid w:val="00B0689D"/>
    <w:rsid w:val="00B10BBA"/>
    <w:rsid w:val="00B13B0F"/>
    <w:rsid w:val="00B1522A"/>
    <w:rsid w:val="00B15AA7"/>
    <w:rsid w:val="00B17F4A"/>
    <w:rsid w:val="00B20033"/>
    <w:rsid w:val="00B2274C"/>
    <w:rsid w:val="00B23D4A"/>
    <w:rsid w:val="00B26526"/>
    <w:rsid w:val="00B3359B"/>
    <w:rsid w:val="00B34CBA"/>
    <w:rsid w:val="00B3632C"/>
    <w:rsid w:val="00B40C19"/>
    <w:rsid w:val="00B41FA7"/>
    <w:rsid w:val="00B42434"/>
    <w:rsid w:val="00B42844"/>
    <w:rsid w:val="00B43467"/>
    <w:rsid w:val="00B45C97"/>
    <w:rsid w:val="00B47BCC"/>
    <w:rsid w:val="00B52B18"/>
    <w:rsid w:val="00B54F31"/>
    <w:rsid w:val="00B56DDC"/>
    <w:rsid w:val="00B6124A"/>
    <w:rsid w:val="00B61598"/>
    <w:rsid w:val="00B61B86"/>
    <w:rsid w:val="00B632A2"/>
    <w:rsid w:val="00B76C9D"/>
    <w:rsid w:val="00B806EC"/>
    <w:rsid w:val="00B86576"/>
    <w:rsid w:val="00B93162"/>
    <w:rsid w:val="00B9493B"/>
    <w:rsid w:val="00BA1771"/>
    <w:rsid w:val="00BA1D5D"/>
    <w:rsid w:val="00BA2CA3"/>
    <w:rsid w:val="00BB03D4"/>
    <w:rsid w:val="00BB2935"/>
    <w:rsid w:val="00BB442A"/>
    <w:rsid w:val="00BB519E"/>
    <w:rsid w:val="00BC3FDF"/>
    <w:rsid w:val="00BC6FB2"/>
    <w:rsid w:val="00BD2866"/>
    <w:rsid w:val="00BD2F51"/>
    <w:rsid w:val="00BD6052"/>
    <w:rsid w:val="00BE008F"/>
    <w:rsid w:val="00BF2B16"/>
    <w:rsid w:val="00C024D7"/>
    <w:rsid w:val="00C02656"/>
    <w:rsid w:val="00C027D4"/>
    <w:rsid w:val="00C167AF"/>
    <w:rsid w:val="00C305ED"/>
    <w:rsid w:val="00C35F3E"/>
    <w:rsid w:val="00C4134B"/>
    <w:rsid w:val="00C429F6"/>
    <w:rsid w:val="00C444F6"/>
    <w:rsid w:val="00C5301B"/>
    <w:rsid w:val="00C5339D"/>
    <w:rsid w:val="00C54E97"/>
    <w:rsid w:val="00C5704B"/>
    <w:rsid w:val="00C57089"/>
    <w:rsid w:val="00C572A9"/>
    <w:rsid w:val="00C6017F"/>
    <w:rsid w:val="00C629B4"/>
    <w:rsid w:val="00C62EF5"/>
    <w:rsid w:val="00C655FB"/>
    <w:rsid w:val="00C7053B"/>
    <w:rsid w:val="00C73202"/>
    <w:rsid w:val="00C735A9"/>
    <w:rsid w:val="00C7413F"/>
    <w:rsid w:val="00C74EDD"/>
    <w:rsid w:val="00C75B3C"/>
    <w:rsid w:val="00C761DD"/>
    <w:rsid w:val="00C83DA7"/>
    <w:rsid w:val="00C84E4E"/>
    <w:rsid w:val="00C862BC"/>
    <w:rsid w:val="00C86589"/>
    <w:rsid w:val="00C907E5"/>
    <w:rsid w:val="00C92CCB"/>
    <w:rsid w:val="00C94EFF"/>
    <w:rsid w:val="00C95875"/>
    <w:rsid w:val="00CA5A0F"/>
    <w:rsid w:val="00CA6E12"/>
    <w:rsid w:val="00CB5A40"/>
    <w:rsid w:val="00CB6755"/>
    <w:rsid w:val="00CC16B2"/>
    <w:rsid w:val="00CC1AA1"/>
    <w:rsid w:val="00CC3668"/>
    <w:rsid w:val="00CC43C0"/>
    <w:rsid w:val="00CC6935"/>
    <w:rsid w:val="00CC72B9"/>
    <w:rsid w:val="00CD2D87"/>
    <w:rsid w:val="00CD4479"/>
    <w:rsid w:val="00CD57A7"/>
    <w:rsid w:val="00CE199B"/>
    <w:rsid w:val="00CE223C"/>
    <w:rsid w:val="00CE368A"/>
    <w:rsid w:val="00CE5E4A"/>
    <w:rsid w:val="00CE7DF8"/>
    <w:rsid w:val="00CF0710"/>
    <w:rsid w:val="00CF3071"/>
    <w:rsid w:val="00D0455B"/>
    <w:rsid w:val="00D05C84"/>
    <w:rsid w:val="00D07375"/>
    <w:rsid w:val="00D07947"/>
    <w:rsid w:val="00D1182C"/>
    <w:rsid w:val="00D12301"/>
    <w:rsid w:val="00D13062"/>
    <w:rsid w:val="00D133F5"/>
    <w:rsid w:val="00D138EA"/>
    <w:rsid w:val="00D2004D"/>
    <w:rsid w:val="00D20DCF"/>
    <w:rsid w:val="00D228B9"/>
    <w:rsid w:val="00D26E5E"/>
    <w:rsid w:val="00D33B4F"/>
    <w:rsid w:val="00D35781"/>
    <w:rsid w:val="00D412CD"/>
    <w:rsid w:val="00D42895"/>
    <w:rsid w:val="00D446DA"/>
    <w:rsid w:val="00D525BA"/>
    <w:rsid w:val="00D530CB"/>
    <w:rsid w:val="00D538E6"/>
    <w:rsid w:val="00D62013"/>
    <w:rsid w:val="00D632F2"/>
    <w:rsid w:val="00D63F5F"/>
    <w:rsid w:val="00D64059"/>
    <w:rsid w:val="00D65492"/>
    <w:rsid w:val="00D72D27"/>
    <w:rsid w:val="00D75594"/>
    <w:rsid w:val="00D76D34"/>
    <w:rsid w:val="00D82BE0"/>
    <w:rsid w:val="00D84389"/>
    <w:rsid w:val="00D85047"/>
    <w:rsid w:val="00D85FFE"/>
    <w:rsid w:val="00D868BB"/>
    <w:rsid w:val="00D86F87"/>
    <w:rsid w:val="00D8764E"/>
    <w:rsid w:val="00D90ECB"/>
    <w:rsid w:val="00D921DF"/>
    <w:rsid w:val="00D93B96"/>
    <w:rsid w:val="00D9733E"/>
    <w:rsid w:val="00DA2EFD"/>
    <w:rsid w:val="00DA333A"/>
    <w:rsid w:val="00DA356D"/>
    <w:rsid w:val="00DA53D9"/>
    <w:rsid w:val="00DA7252"/>
    <w:rsid w:val="00DB22CE"/>
    <w:rsid w:val="00DB2606"/>
    <w:rsid w:val="00DB28D6"/>
    <w:rsid w:val="00DB2B42"/>
    <w:rsid w:val="00DB59E9"/>
    <w:rsid w:val="00DC3CC2"/>
    <w:rsid w:val="00DD3502"/>
    <w:rsid w:val="00DD398C"/>
    <w:rsid w:val="00DD6D4C"/>
    <w:rsid w:val="00DD76B9"/>
    <w:rsid w:val="00DE1F3A"/>
    <w:rsid w:val="00DE487C"/>
    <w:rsid w:val="00DE52D8"/>
    <w:rsid w:val="00DE5419"/>
    <w:rsid w:val="00DE7131"/>
    <w:rsid w:val="00DF203B"/>
    <w:rsid w:val="00E018EC"/>
    <w:rsid w:val="00E0361B"/>
    <w:rsid w:val="00E048C0"/>
    <w:rsid w:val="00E05377"/>
    <w:rsid w:val="00E0679C"/>
    <w:rsid w:val="00E104FD"/>
    <w:rsid w:val="00E11361"/>
    <w:rsid w:val="00E12EAE"/>
    <w:rsid w:val="00E155AE"/>
    <w:rsid w:val="00E172AE"/>
    <w:rsid w:val="00E20B57"/>
    <w:rsid w:val="00E221DE"/>
    <w:rsid w:val="00E2230E"/>
    <w:rsid w:val="00E23A89"/>
    <w:rsid w:val="00E2437B"/>
    <w:rsid w:val="00E24C6C"/>
    <w:rsid w:val="00E26913"/>
    <w:rsid w:val="00E32D00"/>
    <w:rsid w:val="00E37D68"/>
    <w:rsid w:val="00E40236"/>
    <w:rsid w:val="00E4481D"/>
    <w:rsid w:val="00E44B3D"/>
    <w:rsid w:val="00E458C1"/>
    <w:rsid w:val="00E47307"/>
    <w:rsid w:val="00E5076E"/>
    <w:rsid w:val="00E50DC0"/>
    <w:rsid w:val="00E52475"/>
    <w:rsid w:val="00E53755"/>
    <w:rsid w:val="00E579FD"/>
    <w:rsid w:val="00E63186"/>
    <w:rsid w:val="00E7338E"/>
    <w:rsid w:val="00E74592"/>
    <w:rsid w:val="00E74AE6"/>
    <w:rsid w:val="00E75BD6"/>
    <w:rsid w:val="00E809AA"/>
    <w:rsid w:val="00E80F97"/>
    <w:rsid w:val="00E8303D"/>
    <w:rsid w:val="00E83F36"/>
    <w:rsid w:val="00E9175C"/>
    <w:rsid w:val="00E946FC"/>
    <w:rsid w:val="00E95220"/>
    <w:rsid w:val="00E95A5A"/>
    <w:rsid w:val="00E966F4"/>
    <w:rsid w:val="00EA2C90"/>
    <w:rsid w:val="00EA31F5"/>
    <w:rsid w:val="00EA5770"/>
    <w:rsid w:val="00EA5968"/>
    <w:rsid w:val="00EA6879"/>
    <w:rsid w:val="00EB2DBF"/>
    <w:rsid w:val="00EB5316"/>
    <w:rsid w:val="00EB7A30"/>
    <w:rsid w:val="00EC237E"/>
    <w:rsid w:val="00EC6D3C"/>
    <w:rsid w:val="00ED38AE"/>
    <w:rsid w:val="00ED50FE"/>
    <w:rsid w:val="00EE0376"/>
    <w:rsid w:val="00EE16C3"/>
    <w:rsid w:val="00EE1FBA"/>
    <w:rsid w:val="00EE24E7"/>
    <w:rsid w:val="00EE3C3C"/>
    <w:rsid w:val="00EE65D3"/>
    <w:rsid w:val="00F013BD"/>
    <w:rsid w:val="00F0282B"/>
    <w:rsid w:val="00F033E9"/>
    <w:rsid w:val="00F14E23"/>
    <w:rsid w:val="00F164C8"/>
    <w:rsid w:val="00F17220"/>
    <w:rsid w:val="00F17F56"/>
    <w:rsid w:val="00F20482"/>
    <w:rsid w:val="00F22257"/>
    <w:rsid w:val="00F233D6"/>
    <w:rsid w:val="00F24532"/>
    <w:rsid w:val="00F261D3"/>
    <w:rsid w:val="00F27D53"/>
    <w:rsid w:val="00F30552"/>
    <w:rsid w:val="00F30F1A"/>
    <w:rsid w:val="00F31C9D"/>
    <w:rsid w:val="00F3207A"/>
    <w:rsid w:val="00F3327E"/>
    <w:rsid w:val="00F33524"/>
    <w:rsid w:val="00F340F6"/>
    <w:rsid w:val="00F35CEB"/>
    <w:rsid w:val="00F40584"/>
    <w:rsid w:val="00F4078B"/>
    <w:rsid w:val="00F45F3F"/>
    <w:rsid w:val="00F47D09"/>
    <w:rsid w:val="00F51883"/>
    <w:rsid w:val="00F63183"/>
    <w:rsid w:val="00F63446"/>
    <w:rsid w:val="00F6618B"/>
    <w:rsid w:val="00F71E5E"/>
    <w:rsid w:val="00F71F77"/>
    <w:rsid w:val="00F725EE"/>
    <w:rsid w:val="00F736B5"/>
    <w:rsid w:val="00F73F71"/>
    <w:rsid w:val="00F748DE"/>
    <w:rsid w:val="00F77168"/>
    <w:rsid w:val="00F801D5"/>
    <w:rsid w:val="00F850F1"/>
    <w:rsid w:val="00F90C7B"/>
    <w:rsid w:val="00F933C7"/>
    <w:rsid w:val="00F96338"/>
    <w:rsid w:val="00F96D9F"/>
    <w:rsid w:val="00FA19FD"/>
    <w:rsid w:val="00FA3DA2"/>
    <w:rsid w:val="00FA43C3"/>
    <w:rsid w:val="00FB0C89"/>
    <w:rsid w:val="00FB10F6"/>
    <w:rsid w:val="00FB3173"/>
    <w:rsid w:val="00FB3DF3"/>
    <w:rsid w:val="00FB4C62"/>
    <w:rsid w:val="00FB57C2"/>
    <w:rsid w:val="00FC27A9"/>
    <w:rsid w:val="00FC6A94"/>
    <w:rsid w:val="00FD13F7"/>
    <w:rsid w:val="00FD2789"/>
    <w:rsid w:val="00FD5DCB"/>
    <w:rsid w:val="00FD5EDD"/>
    <w:rsid w:val="00FD7EA3"/>
    <w:rsid w:val="00FE0841"/>
    <w:rsid w:val="00FE28C0"/>
    <w:rsid w:val="00FE3C19"/>
    <w:rsid w:val="00FE4F6B"/>
    <w:rsid w:val="00FE63C6"/>
    <w:rsid w:val="00FF013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23D6E"/>
  <w15:docId w15:val="{004D1032-7F1F-4D0C-A217-80FA5178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otham Narrow Book" w:eastAsia="Gotham Narrow Book" w:hAnsi="Gotham Narrow Book" w:cs="Gotham Narrow Book"/>
      <w:lang w:val="fr-FR" w:eastAsia="fr-FR" w:bidi="fr-FR"/>
    </w:rPr>
  </w:style>
  <w:style w:type="paragraph" w:styleId="Titre1">
    <w:name w:val="heading 1"/>
    <w:basedOn w:val="Normal"/>
    <w:link w:val="Titre1Car"/>
    <w:uiPriority w:val="9"/>
    <w:qFormat/>
    <w:rsid w:val="00CE368A"/>
    <w:pPr>
      <w:widowControl w:val="0"/>
      <w:numPr>
        <w:numId w:val="4"/>
      </w:numPr>
      <w:autoSpaceDE w:val="0"/>
      <w:autoSpaceDN w:val="0"/>
      <w:spacing w:before="150"/>
      <w:jc w:val="both"/>
      <w:outlineLvl w:val="0"/>
    </w:pPr>
    <w:rPr>
      <w:rFonts w:ascii="Open Sans" w:eastAsiaTheme="majorEastAsia" w:hAnsi="Open Sans" w:cs="Open Sans"/>
      <w:b/>
      <w:bCs/>
      <w:caps/>
      <w:color w:val="1F497D" w:themeColor="text2"/>
      <w:sz w:val="24"/>
      <w:szCs w:val="24"/>
      <w:lang w:val="fr-CA" w:bidi="ar-SA"/>
    </w:rPr>
  </w:style>
  <w:style w:type="paragraph" w:styleId="Titre2">
    <w:name w:val="heading 2"/>
    <w:basedOn w:val="Normal"/>
    <w:link w:val="Titre2Car"/>
    <w:uiPriority w:val="1"/>
    <w:qFormat/>
    <w:rsid w:val="00CE368A"/>
    <w:pPr>
      <w:widowControl w:val="0"/>
      <w:numPr>
        <w:ilvl w:val="1"/>
        <w:numId w:val="5"/>
      </w:numPr>
      <w:autoSpaceDE w:val="0"/>
      <w:autoSpaceDN w:val="0"/>
      <w:spacing w:before="240"/>
      <w:jc w:val="both"/>
      <w:outlineLvl w:val="1"/>
    </w:pPr>
    <w:rPr>
      <w:rFonts w:ascii="Open Sans" w:eastAsia="Gotham Narrow Black" w:hAnsi="Open Sans" w:cs="Open Sans"/>
      <w:b/>
      <w:bCs/>
      <w:caps/>
      <w:color w:val="1F497D" w:themeColor="text2"/>
    </w:rPr>
  </w:style>
  <w:style w:type="paragraph" w:styleId="Titre3">
    <w:name w:val="heading 3"/>
    <w:basedOn w:val="Normal"/>
    <w:link w:val="Titre3Car"/>
    <w:uiPriority w:val="1"/>
    <w:qFormat/>
    <w:rsid w:val="0075244D"/>
    <w:pPr>
      <w:widowControl w:val="0"/>
      <w:numPr>
        <w:ilvl w:val="2"/>
        <w:numId w:val="5"/>
      </w:numPr>
      <w:autoSpaceDE w:val="0"/>
      <w:autoSpaceDN w:val="0"/>
      <w:ind w:left="851" w:hanging="851"/>
      <w:jc w:val="both"/>
      <w:outlineLvl w:val="2"/>
    </w:pPr>
    <w:rPr>
      <w:rFonts w:ascii="Open Sans" w:eastAsia="Gotham Narrow Black" w:hAnsi="Open Sans" w:cs="Open Sans"/>
      <w:b/>
      <w:bCs/>
      <w:caps/>
      <w:color w:val="1F497D" w:themeColor="text2"/>
      <w:sz w:val="20"/>
      <w:lang w:val="fr-CA"/>
    </w:rPr>
  </w:style>
  <w:style w:type="paragraph" w:styleId="Titre4">
    <w:name w:val="heading 4"/>
    <w:basedOn w:val="Corpsdetexte"/>
    <w:next w:val="Normal"/>
    <w:link w:val="Titre4Car"/>
    <w:uiPriority w:val="9"/>
    <w:unhideWhenUsed/>
    <w:qFormat/>
    <w:rsid w:val="00EE24E7"/>
    <w:pPr>
      <w:numPr>
        <w:ilvl w:val="3"/>
        <w:numId w:val="2"/>
      </w:numPr>
      <w:pBdr>
        <w:top w:val="thinThickSmallGap" w:sz="24" w:space="1" w:color="403152" w:themeColor="accent4" w:themeShade="80"/>
        <w:left w:val="thinThickSmallGap" w:sz="24" w:space="4" w:color="403152" w:themeColor="accent4" w:themeShade="80"/>
        <w:bottom w:val="thickThinSmallGap" w:sz="24" w:space="1" w:color="403152" w:themeColor="accent4" w:themeShade="80"/>
        <w:right w:val="thickThinSmallGap" w:sz="24" w:space="4" w:color="403152" w:themeColor="accent4" w:themeShade="80"/>
      </w:pBdr>
      <w:shd w:val="clear" w:color="auto" w:fill="B2A1C7" w:themeFill="accent4" w:themeFillTint="99"/>
      <w:tabs>
        <w:tab w:val="left" w:pos="709"/>
      </w:tabs>
      <w:spacing w:before="1"/>
      <w:ind w:right="398"/>
      <w:jc w:val="center"/>
      <w:outlineLvl w:val="3"/>
    </w:pPr>
    <w:rPr>
      <w:b/>
      <w:color w:val="403152" w:themeColor="accent4" w:themeShade="80"/>
      <w:sz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tyle>
  <w:style w:type="paragraph" w:styleId="Titre5">
    <w:name w:val="heading 5"/>
    <w:basedOn w:val="Titre"/>
    <w:next w:val="Normal"/>
    <w:link w:val="Titre5Car"/>
    <w:uiPriority w:val="9"/>
    <w:unhideWhenUsed/>
    <w:qFormat/>
    <w:rsid w:val="00EE24E7"/>
    <w:pPr>
      <w:numPr>
        <w:ilvl w:val="4"/>
        <w:numId w:val="3"/>
      </w:numPr>
      <w:outlineLvl w:val="4"/>
    </w:pPr>
    <w:rPr>
      <w:rFonts w:ascii="Open Sans" w:hAnsi="Open Sans" w:cs="Open Sans"/>
      <w:color w:val="8064A2" w:themeColor="accent4"/>
    </w:rPr>
  </w:style>
  <w:style w:type="paragraph" w:styleId="Titre6">
    <w:name w:val="heading 6"/>
    <w:basedOn w:val="Titre"/>
    <w:next w:val="Normal"/>
    <w:link w:val="Titre6Car"/>
    <w:uiPriority w:val="9"/>
    <w:unhideWhenUsed/>
    <w:qFormat/>
    <w:rsid w:val="00EE24E7"/>
    <w:pPr>
      <w:numPr>
        <w:ilvl w:val="5"/>
        <w:numId w:val="3"/>
      </w:numPr>
      <w:outlineLvl w:val="5"/>
    </w:pPr>
    <w:rPr>
      <w:rFonts w:ascii="Open Sans" w:hAnsi="Open Sans" w:cs="Open Sans"/>
      <w:color w:val="8064A2" w:themeColor="accent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5244D"/>
    <w:pPr>
      <w:jc w:val="both"/>
    </w:pPr>
    <w:rPr>
      <w:rFonts w:ascii="Open Sans" w:hAnsi="Open Sans" w:cs="Open Sans"/>
      <w:sz w:val="20"/>
      <w:lang w:val="fr-CA"/>
    </w:rPr>
  </w:style>
  <w:style w:type="paragraph" w:styleId="Paragraphedeliste">
    <w:name w:val="List Paragraph"/>
    <w:basedOn w:val="Normal"/>
    <w:uiPriority w:val="34"/>
    <w:qFormat/>
    <w:pPr>
      <w:spacing w:before="90"/>
      <w:ind w:left="990" w:hanging="270"/>
    </w:pPr>
  </w:style>
  <w:style w:type="paragraph" w:customStyle="1" w:styleId="TableParagraph">
    <w:name w:val="Table Paragraph"/>
    <w:basedOn w:val="Normal"/>
    <w:uiPriority w:val="1"/>
    <w:qFormat/>
    <w:pPr>
      <w:spacing w:before="34" w:line="260" w:lineRule="exact"/>
      <w:ind w:left="79"/>
    </w:pPr>
  </w:style>
  <w:style w:type="character" w:styleId="Marquedecommentaire">
    <w:name w:val="annotation reference"/>
    <w:basedOn w:val="Policepardfaut"/>
    <w:uiPriority w:val="99"/>
    <w:semiHidden/>
    <w:unhideWhenUsed/>
    <w:rsid w:val="004B260D"/>
    <w:rPr>
      <w:sz w:val="16"/>
      <w:szCs w:val="16"/>
    </w:rPr>
  </w:style>
  <w:style w:type="paragraph" w:styleId="Commentaire">
    <w:name w:val="annotation text"/>
    <w:basedOn w:val="Normal"/>
    <w:link w:val="CommentaireCar"/>
    <w:uiPriority w:val="99"/>
    <w:unhideWhenUsed/>
    <w:rsid w:val="004B260D"/>
    <w:rPr>
      <w:sz w:val="20"/>
      <w:szCs w:val="20"/>
    </w:rPr>
  </w:style>
  <w:style w:type="character" w:customStyle="1" w:styleId="CommentaireCar">
    <w:name w:val="Commentaire Car"/>
    <w:basedOn w:val="Policepardfaut"/>
    <w:link w:val="Commentaire"/>
    <w:uiPriority w:val="99"/>
    <w:rsid w:val="004B260D"/>
    <w:rPr>
      <w:rFonts w:ascii="Gotham Narrow Book" w:eastAsia="Gotham Narrow Book" w:hAnsi="Gotham Narrow Book" w:cs="Gotham Narrow Book"/>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4B260D"/>
    <w:rPr>
      <w:b/>
      <w:bCs/>
    </w:rPr>
  </w:style>
  <w:style w:type="character" w:customStyle="1" w:styleId="ObjetducommentaireCar">
    <w:name w:val="Objet du commentaire Car"/>
    <w:basedOn w:val="CommentaireCar"/>
    <w:link w:val="Objetducommentaire"/>
    <w:uiPriority w:val="99"/>
    <w:semiHidden/>
    <w:rsid w:val="004B260D"/>
    <w:rPr>
      <w:rFonts w:ascii="Gotham Narrow Book" w:eastAsia="Gotham Narrow Book" w:hAnsi="Gotham Narrow Book" w:cs="Gotham Narrow Book"/>
      <w:b/>
      <w:bCs/>
      <w:sz w:val="20"/>
      <w:szCs w:val="20"/>
      <w:lang w:val="fr-FR" w:eastAsia="fr-FR" w:bidi="fr-FR"/>
    </w:rPr>
  </w:style>
  <w:style w:type="paragraph" w:styleId="Textedebulles">
    <w:name w:val="Balloon Text"/>
    <w:basedOn w:val="Normal"/>
    <w:link w:val="TextedebullesCar"/>
    <w:uiPriority w:val="99"/>
    <w:semiHidden/>
    <w:unhideWhenUsed/>
    <w:rsid w:val="004B260D"/>
    <w:rPr>
      <w:rFonts w:ascii="Tahoma" w:hAnsi="Tahoma" w:cs="Tahoma"/>
      <w:sz w:val="16"/>
      <w:szCs w:val="16"/>
    </w:rPr>
  </w:style>
  <w:style w:type="character" w:customStyle="1" w:styleId="TextedebullesCar">
    <w:name w:val="Texte de bulles Car"/>
    <w:basedOn w:val="Policepardfaut"/>
    <w:link w:val="Textedebulles"/>
    <w:uiPriority w:val="99"/>
    <w:semiHidden/>
    <w:rsid w:val="004B260D"/>
    <w:rPr>
      <w:rFonts w:ascii="Tahoma" w:eastAsia="Gotham Narrow Book" w:hAnsi="Tahoma" w:cs="Tahoma"/>
      <w:sz w:val="16"/>
      <w:szCs w:val="16"/>
      <w:lang w:val="fr-FR" w:eastAsia="fr-FR" w:bidi="fr-FR"/>
    </w:rPr>
  </w:style>
  <w:style w:type="character" w:styleId="Lienhypertexte">
    <w:name w:val="Hyperlink"/>
    <w:basedOn w:val="Policepardfaut"/>
    <w:uiPriority w:val="99"/>
    <w:unhideWhenUsed/>
    <w:rsid w:val="00E24C6C"/>
    <w:rPr>
      <w:color w:val="0000FF" w:themeColor="hyperlink"/>
      <w:u w:val="single"/>
    </w:rPr>
  </w:style>
  <w:style w:type="paragraph" w:styleId="En-tte">
    <w:name w:val="header"/>
    <w:basedOn w:val="Normal"/>
    <w:link w:val="En-tteCar"/>
    <w:uiPriority w:val="99"/>
    <w:unhideWhenUsed/>
    <w:rsid w:val="001E0EB9"/>
    <w:pPr>
      <w:tabs>
        <w:tab w:val="center" w:pos="4320"/>
        <w:tab w:val="right" w:pos="8640"/>
      </w:tabs>
    </w:pPr>
  </w:style>
  <w:style w:type="character" w:customStyle="1" w:styleId="En-tteCar">
    <w:name w:val="En-tête Car"/>
    <w:basedOn w:val="Policepardfaut"/>
    <w:link w:val="En-tte"/>
    <w:uiPriority w:val="99"/>
    <w:rsid w:val="001E0EB9"/>
    <w:rPr>
      <w:rFonts w:ascii="Gotham Narrow Book" w:eastAsia="Gotham Narrow Book" w:hAnsi="Gotham Narrow Book" w:cs="Gotham Narrow Book"/>
      <w:lang w:val="fr-FR" w:eastAsia="fr-FR" w:bidi="fr-FR"/>
    </w:rPr>
  </w:style>
  <w:style w:type="paragraph" w:styleId="Pieddepage">
    <w:name w:val="footer"/>
    <w:basedOn w:val="Normal"/>
    <w:link w:val="PieddepageCar"/>
    <w:uiPriority w:val="99"/>
    <w:unhideWhenUsed/>
    <w:rsid w:val="001E0EB9"/>
    <w:pPr>
      <w:tabs>
        <w:tab w:val="center" w:pos="4320"/>
        <w:tab w:val="right" w:pos="8640"/>
      </w:tabs>
    </w:pPr>
  </w:style>
  <w:style w:type="character" w:customStyle="1" w:styleId="PieddepageCar">
    <w:name w:val="Pied de page Car"/>
    <w:basedOn w:val="Policepardfaut"/>
    <w:link w:val="Pieddepage"/>
    <w:uiPriority w:val="99"/>
    <w:rsid w:val="001E0EB9"/>
    <w:rPr>
      <w:rFonts w:ascii="Gotham Narrow Book" w:eastAsia="Gotham Narrow Book" w:hAnsi="Gotham Narrow Book" w:cs="Gotham Narrow Book"/>
      <w:lang w:val="fr-FR" w:eastAsia="fr-FR" w:bidi="fr-FR"/>
    </w:rPr>
  </w:style>
  <w:style w:type="paragraph" w:styleId="En-ttedetabledesmatires">
    <w:name w:val="TOC Heading"/>
    <w:basedOn w:val="Titre1"/>
    <w:next w:val="Normal"/>
    <w:uiPriority w:val="39"/>
    <w:unhideWhenUsed/>
    <w:qFormat/>
    <w:rsid w:val="00B43467"/>
    <w:pPr>
      <w:numPr>
        <w:numId w:val="1"/>
      </w:numPr>
      <w:spacing w:before="240" w:line="259" w:lineRule="auto"/>
      <w:ind w:left="0"/>
      <w:outlineLvl w:val="9"/>
    </w:pPr>
    <w:rPr>
      <w:rFonts w:asciiTheme="majorHAnsi" w:hAnsiTheme="majorHAnsi" w:cstheme="majorBidi"/>
      <w:b w:val="0"/>
      <w:bCs w:val="0"/>
      <w:color w:val="365F91" w:themeColor="accent1" w:themeShade="BF"/>
      <w:sz w:val="32"/>
      <w:szCs w:val="32"/>
      <w:lang w:eastAsia="fr-CA"/>
    </w:rPr>
  </w:style>
  <w:style w:type="paragraph" w:styleId="TM2">
    <w:name w:val="toc 2"/>
    <w:basedOn w:val="Normal"/>
    <w:next w:val="Normal"/>
    <w:autoRedefine/>
    <w:uiPriority w:val="39"/>
    <w:unhideWhenUsed/>
    <w:rsid w:val="00E23A89"/>
    <w:pPr>
      <w:tabs>
        <w:tab w:val="left" w:pos="851"/>
        <w:tab w:val="right" w:leader="dot" w:pos="10961"/>
      </w:tabs>
      <w:spacing w:after="100"/>
      <w:ind w:left="426"/>
    </w:pPr>
    <w:rPr>
      <w:noProof/>
    </w:rPr>
  </w:style>
  <w:style w:type="paragraph" w:styleId="TM3">
    <w:name w:val="toc 3"/>
    <w:basedOn w:val="Normal"/>
    <w:next w:val="Normal"/>
    <w:autoRedefine/>
    <w:uiPriority w:val="39"/>
    <w:unhideWhenUsed/>
    <w:rsid w:val="00B13B0F"/>
    <w:pPr>
      <w:tabs>
        <w:tab w:val="left" w:pos="1320"/>
        <w:tab w:val="right" w:leader="dot" w:pos="10961"/>
      </w:tabs>
      <w:spacing w:after="100"/>
      <w:ind w:left="709"/>
    </w:pPr>
  </w:style>
  <w:style w:type="paragraph" w:styleId="TM1">
    <w:name w:val="toc 1"/>
    <w:basedOn w:val="Normal"/>
    <w:next w:val="Normal"/>
    <w:autoRedefine/>
    <w:uiPriority w:val="39"/>
    <w:unhideWhenUsed/>
    <w:qFormat/>
    <w:rsid w:val="00E23A89"/>
    <w:pPr>
      <w:tabs>
        <w:tab w:val="left" w:pos="426"/>
        <w:tab w:val="left" w:pos="709"/>
        <w:tab w:val="right" w:leader="dot" w:pos="10961"/>
      </w:tabs>
      <w:spacing w:after="100"/>
      <w:ind w:left="284"/>
    </w:pPr>
    <w:rPr>
      <w:rFonts w:ascii="Open Sans" w:eastAsiaTheme="minorEastAsia" w:hAnsi="Open Sans" w:cs="Open Sans"/>
      <w:b/>
      <w:noProof/>
      <w:color w:val="000000" w:themeColor="text1"/>
      <w:sz w:val="20"/>
      <w:szCs w:val="20"/>
      <w:lang w:val="fr-CA" w:eastAsia="fr-CA" w:bidi="ar-SA"/>
    </w:rPr>
  </w:style>
  <w:style w:type="paragraph" w:styleId="NormalWeb">
    <w:name w:val="Normal (Web)"/>
    <w:basedOn w:val="Normal"/>
    <w:uiPriority w:val="99"/>
    <w:semiHidden/>
    <w:unhideWhenUsed/>
    <w:rsid w:val="005E1A60"/>
    <w:pPr>
      <w:spacing w:before="100" w:beforeAutospacing="1" w:after="100" w:afterAutospacing="1"/>
    </w:pPr>
    <w:rPr>
      <w:rFonts w:ascii="Times New Roman" w:eastAsiaTheme="minorEastAsia" w:hAnsi="Times New Roman" w:cs="Times New Roman"/>
      <w:sz w:val="24"/>
      <w:szCs w:val="24"/>
      <w:lang w:val="fr-CA" w:eastAsia="fr-CA" w:bidi="ar-SA"/>
    </w:rPr>
  </w:style>
  <w:style w:type="character" w:customStyle="1" w:styleId="Titre1Car">
    <w:name w:val="Titre 1 Car"/>
    <w:basedOn w:val="Policepardfaut"/>
    <w:link w:val="Titre1"/>
    <w:uiPriority w:val="9"/>
    <w:rsid w:val="00CE368A"/>
    <w:rPr>
      <w:rFonts w:ascii="Open Sans" w:eastAsiaTheme="majorEastAsia" w:hAnsi="Open Sans" w:cs="Open Sans"/>
      <w:b/>
      <w:bCs/>
      <w:caps/>
      <w:color w:val="1F497D" w:themeColor="text2"/>
      <w:sz w:val="24"/>
      <w:szCs w:val="24"/>
      <w:lang w:val="fr-CA" w:eastAsia="fr-FR"/>
    </w:rPr>
  </w:style>
  <w:style w:type="character" w:styleId="Lienhypertextesuivivisit">
    <w:name w:val="FollowedHyperlink"/>
    <w:basedOn w:val="Policepardfaut"/>
    <w:uiPriority w:val="99"/>
    <w:semiHidden/>
    <w:unhideWhenUsed/>
    <w:rsid w:val="00823AFA"/>
    <w:rPr>
      <w:color w:val="800080" w:themeColor="followedHyperlink"/>
      <w:u w:val="single"/>
    </w:rPr>
  </w:style>
  <w:style w:type="character" w:customStyle="1" w:styleId="Titre3Car">
    <w:name w:val="Titre 3 Car"/>
    <w:basedOn w:val="Policepardfaut"/>
    <w:link w:val="Titre3"/>
    <w:uiPriority w:val="1"/>
    <w:rsid w:val="0075244D"/>
    <w:rPr>
      <w:rFonts w:ascii="Open Sans" w:eastAsia="Gotham Narrow Black" w:hAnsi="Open Sans" w:cs="Open Sans"/>
      <w:b/>
      <w:bCs/>
      <w:caps/>
      <w:color w:val="1F497D" w:themeColor="text2"/>
      <w:sz w:val="20"/>
      <w:lang w:val="fr-CA" w:eastAsia="fr-FR" w:bidi="fr-FR"/>
    </w:rPr>
  </w:style>
  <w:style w:type="character" w:customStyle="1" w:styleId="CorpsdetexteCar">
    <w:name w:val="Corps de texte Car"/>
    <w:basedOn w:val="Policepardfaut"/>
    <w:link w:val="Corpsdetexte"/>
    <w:uiPriority w:val="1"/>
    <w:rsid w:val="0075244D"/>
    <w:rPr>
      <w:rFonts w:ascii="Open Sans" w:eastAsia="Gotham Narrow Book" w:hAnsi="Open Sans" w:cs="Open Sans"/>
      <w:sz w:val="20"/>
      <w:lang w:val="fr-CA" w:eastAsia="fr-FR" w:bidi="fr-FR"/>
    </w:rPr>
  </w:style>
  <w:style w:type="table" w:styleId="Grilledutableau">
    <w:name w:val="Table Grid"/>
    <w:basedOn w:val="TableauNormal"/>
    <w:uiPriority w:val="39"/>
    <w:rsid w:val="006556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1"/>
    <w:rsid w:val="00CE368A"/>
    <w:rPr>
      <w:rFonts w:ascii="Open Sans" w:eastAsia="Gotham Narrow Black" w:hAnsi="Open Sans" w:cs="Open Sans"/>
      <w:b/>
      <w:bCs/>
      <w:caps/>
      <w:color w:val="1F497D" w:themeColor="text2"/>
      <w:lang w:val="fr-FR" w:eastAsia="fr-FR" w:bidi="fr-FR"/>
    </w:rPr>
  </w:style>
  <w:style w:type="paragraph" w:styleId="Titre">
    <w:name w:val="Title"/>
    <w:basedOn w:val="Normal"/>
    <w:next w:val="Normal"/>
    <w:link w:val="TitreCar"/>
    <w:uiPriority w:val="10"/>
    <w:qFormat/>
    <w:rsid w:val="00A47D81"/>
    <w:pPr>
      <w:spacing w:after="0"/>
      <w:contextualSpacing/>
    </w:pPr>
    <w:rPr>
      <w:rFonts w:ascii="Arial" w:eastAsiaTheme="majorEastAsia" w:hAnsi="Arial" w:cs="Arial"/>
      <w:b/>
      <w:spacing w:val="-10"/>
      <w:kern w:val="28"/>
      <w:sz w:val="24"/>
      <w:szCs w:val="24"/>
    </w:rPr>
  </w:style>
  <w:style w:type="character" w:customStyle="1" w:styleId="TitreCar">
    <w:name w:val="Titre Car"/>
    <w:basedOn w:val="Policepardfaut"/>
    <w:link w:val="Titre"/>
    <w:uiPriority w:val="10"/>
    <w:rsid w:val="00A47D81"/>
    <w:rPr>
      <w:rFonts w:ascii="Arial" w:eastAsiaTheme="majorEastAsia" w:hAnsi="Arial" w:cs="Arial"/>
      <w:b/>
      <w:spacing w:val="-10"/>
      <w:kern w:val="28"/>
      <w:sz w:val="24"/>
      <w:szCs w:val="24"/>
      <w:lang w:val="fr-FR" w:eastAsia="fr-FR" w:bidi="fr-FR"/>
    </w:rPr>
  </w:style>
  <w:style w:type="paragraph" w:styleId="TM4">
    <w:name w:val="toc 4"/>
    <w:basedOn w:val="Normal"/>
    <w:next w:val="Normal"/>
    <w:autoRedefine/>
    <w:uiPriority w:val="39"/>
    <w:unhideWhenUsed/>
    <w:rsid w:val="00632491"/>
    <w:pPr>
      <w:tabs>
        <w:tab w:val="right" w:leader="dot" w:pos="10961"/>
      </w:tabs>
      <w:spacing w:after="100" w:line="259" w:lineRule="auto"/>
    </w:pPr>
    <w:rPr>
      <w:rFonts w:ascii="Open Sans" w:eastAsiaTheme="minorEastAsia" w:hAnsi="Open Sans" w:cs="Open Sans"/>
      <w:b/>
      <w:noProof/>
      <w:color w:val="000000" w:themeColor="text1"/>
      <w:sz w:val="32"/>
      <w:szCs w:val="20"/>
      <w:lang w:val="fr-CA" w:eastAsia="fr-CA"/>
    </w:rPr>
  </w:style>
  <w:style w:type="paragraph" w:styleId="TM5">
    <w:name w:val="toc 5"/>
    <w:basedOn w:val="Normal"/>
    <w:next w:val="Normal"/>
    <w:autoRedefine/>
    <w:uiPriority w:val="39"/>
    <w:unhideWhenUsed/>
    <w:rsid w:val="00304BD7"/>
    <w:pPr>
      <w:tabs>
        <w:tab w:val="right" w:leader="dot" w:pos="10961"/>
      </w:tabs>
      <w:spacing w:after="100" w:line="259" w:lineRule="auto"/>
      <w:ind w:left="426"/>
    </w:pPr>
    <w:rPr>
      <w:rFonts w:asciiTheme="minorHAnsi" w:eastAsiaTheme="minorEastAsia" w:hAnsiTheme="minorHAnsi" w:cstheme="minorBidi"/>
      <w:lang w:val="fr-CA" w:eastAsia="fr-CA" w:bidi="ar-SA"/>
    </w:rPr>
  </w:style>
  <w:style w:type="paragraph" w:styleId="TM6">
    <w:name w:val="toc 6"/>
    <w:basedOn w:val="Normal"/>
    <w:next w:val="Normal"/>
    <w:autoRedefine/>
    <w:uiPriority w:val="39"/>
    <w:unhideWhenUsed/>
    <w:rsid w:val="00304BD7"/>
    <w:pPr>
      <w:tabs>
        <w:tab w:val="right" w:leader="dot" w:pos="10961"/>
      </w:tabs>
      <w:spacing w:after="100" w:line="259" w:lineRule="auto"/>
      <w:ind w:left="426"/>
    </w:pPr>
    <w:rPr>
      <w:rFonts w:asciiTheme="minorHAnsi" w:eastAsiaTheme="minorEastAsia" w:hAnsiTheme="minorHAnsi" w:cstheme="minorBidi"/>
      <w:lang w:val="fr-CA" w:eastAsia="fr-CA" w:bidi="ar-SA"/>
    </w:rPr>
  </w:style>
  <w:style w:type="paragraph" w:styleId="TM7">
    <w:name w:val="toc 7"/>
    <w:basedOn w:val="Normal"/>
    <w:next w:val="Normal"/>
    <w:autoRedefine/>
    <w:uiPriority w:val="39"/>
    <w:unhideWhenUsed/>
    <w:rsid w:val="00A47D81"/>
    <w:pPr>
      <w:spacing w:after="100" w:line="259" w:lineRule="auto"/>
      <w:ind w:left="1320"/>
    </w:pPr>
    <w:rPr>
      <w:rFonts w:asciiTheme="minorHAnsi" w:eastAsiaTheme="minorEastAsia" w:hAnsiTheme="minorHAnsi" w:cstheme="minorBidi"/>
      <w:lang w:val="fr-CA" w:eastAsia="fr-CA" w:bidi="ar-SA"/>
    </w:rPr>
  </w:style>
  <w:style w:type="paragraph" w:styleId="TM8">
    <w:name w:val="toc 8"/>
    <w:basedOn w:val="Normal"/>
    <w:next w:val="Normal"/>
    <w:autoRedefine/>
    <w:uiPriority w:val="39"/>
    <w:unhideWhenUsed/>
    <w:rsid w:val="00A47D81"/>
    <w:pPr>
      <w:spacing w:after="100" w:line="259" w:lineRule="auto"/>
      <w:ind w:left="1540"/>
    </w:pPr>
    <w:rPr>
      <w:rFonts w:asciiTheme="minorHAnsi" w:eastAsiaTheme="minorEastAsia" w:hAnsiTheme="minorHAnsi" w:cstheme="minorBidi"/>
      <w:lang w:val="fr-CA" w:eastAsia="fr-CA" w:bidi="ar-SA"/>
    </w:rPr>
  </w:style>
  <w:style w:type="paragraph" w:styleId="TM9">
    <w:name w:val="toc 9"/>
    <w:basedOn w:val="Normal"/>
    <w:next w:val="Normal"/>
    <w:autoRedefine/>
    <w:uiPriority w:val="39"/>
    <w:unhideWhenUsed/>
    <w:rsid w:val="00A47D81"/>
    <w:pPr>
      <w:spacing w:after="100" w:line="259" w:lineRule="auto"/>
      <w:ind w:left="1760"/>
    </w:pPr>
    <w:rPr>
      <w:rFonts w:asciiTheme="minorHAnsi" w:eastAsiaTheme="minorEastAsia" w:hAnsiTheme="minorHAnsi" w:cstheme="minorBidi"/>
      <w:lang w:val="fr-CA" w:eastAsia="fr-CA" w:bidi="ar-SA"/>
    </w:rPr>
  </w:style>
  <w:style w:type="character" w:customStyle="1" w:styleId="Titre4Car">
    <w:name w:val="Titre 4 Car"/>
    <w:basedOn w:val="Policepardfaut"/>
    <w:link w:val="Titre4"/>
    <w:uiPriority w:val="9"/>
    <w:rsid w:val="00EE24E7"/>
    <w:rPr>
      <w:rFonts w:ascii="Open Sans" w:eastAsia="Gotham Narrow Book" w:hAnsi="Open Sans" w:cs="Open Sans"/>
      <w:b/>
      <w:color w:val="403152" w:themeColor="accent4" w:themeShade="80"/>
      <w:sz w:val="44"/>
      <w:shd w:val="clear" w:color="auto" w:fill="B2A1C7" w:themeFill="accent4" w:themeFillTint="99"/>
      <w:lang w:val="fr-CA" w:eastAsia="fr-FR" w:bidi="fr-F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tyle>
  <w:style w:type="character" w:customStyle="1" w:styleId="Titre5Car">
    <w:name w:val="Titre 5 Car"/>
    <w:basedOn w:val="Policepardfaut"/>
    <w:link w:val="Titre5"/>
    <w:uiPriority w:val="9"/>
    <w:rsid w:val="00EE24E7"/>
    <w:rPr>
      <w:rFonts w:ascii="Open Sans" w:eastAsiaTheme="majorEastAsia" w:hAnsi="Open Sans" w:cs="Open Sans"/>
      <w:b/>
      <w:color w:val="8064A2" w:themeColor="accent4"/>
      <w:spacing w:val="-10"/>
      <w:kern w:val="28"/>
      <w:sz w:val="24"/>
      <w:szCs w:val="24"/>
      <w:lang w:val="fr-FR" w:eastAsia="fr-FR" w:bidi="fr-FR"/>
    </w:rPr>
  </w:style>
  <w:style w:type="character" w:customStyle="1" w:styleId="Titre6Car">
    <w:name w:val="Titre 6 Car"/>
    <w:basedOn w:val="Policepardfaut"/>
    <w:link w:val="Titre6"/>
    <w:uiPriority w:val="9"/>
    <w:rsid w:val="00EE24E7"/>
    <w:rPr>
      <w:rFonts w:ascii="Open Sans" w:eastAsiaTheme="majorEastAsia" w:hAnsi="Open Sans" w:cs="Open Sans"/>
      <w:b/>
      <w:color w:val="8064A2" w:themeColor="accent4"/>
      <w:spacing w:val="-10"/>
      <w:kern w:val="28"/>
      <w:sz w:val="24"/>
      <w:szCs w:val="24"/>
      <w:lang w:val="fr-FR" w:eastAsia="fr-FR" w:bidi="fr-FR"/>
    </w:rPr>
  </w:style>
  <w:style w:type="character" w:customStyle="1" w:styleId="ht2">
    <w:name w:val="ht2"/>
    <w:basedOn w:val="Policepardfaut"/>
    <w:rsid w:val="007432E8"/>
  </w:style>
  <w:style w:type="paragraph" w:styleId="Sous-titre">
    <w:name w:val="Subtitle"/>
    <w:basedOn w:val="Normal"/>
    <w:next w:val="Normal"/>
    <w:link w:val="Sous-titreCar"/>
    <w:uiPriority w:val="11"/>
    <w:qFormat/>
    <w:rsid w:val="004F5930"/>
    <w:pPr>
      <w:numPr>
        <w:ilvl w:val="1"/>
      </w:numPr>
      <w:spacing w:after="160" w:line="259" w:lineRule="auto"/>
    </w:pPr>
    <w:rPr>
      <w:rFonts w:asciiTheme="minorHAnsi" w:eastAsiaTheme="minorEastAsia" w:hAnsiTheme="minorHAnsi" w:cs="Times New Roman"/>
      <w:color w:val="5A5A5A" w:themeColor="text1" w:themeTint="A5"/>
      <w:spacing w:val="15"/>
      <w:lang w:val="fr-CA" w:eastAsia="fr-CA" w:bidi="ar-SA"/>
    </w:rPr>
  </w:style>
  <w:style w:type="character" w:customStyle="1" w:styleId="Sous-titreCar">
    <w:name w:val="Sous-titre Car"/>
    <w:basedOn w:val="Policepardfaut"/>
    <w:link w:val="Sous-titre"/>
    <w:uiPriority w:val="11"/>
    <w:rsid w:val="004F5930"/>
    <w:rPr>
      <w:rFonts w:eastAsiaTheme="minorEastAsia" w:cs="Times New Roman"/>
      <w:color w:val="5A5A5A" w:themeColor="text1" w:themeTint="A5"/>
      <w:spacing w:val="15"/>
      <w:lang w:val="fr-CA" w:eastAsia="fr-CA"/>
    </w:rPr>
  </w:style>
  <w:style w:type="table" w:customStyle="1" w:styleId="Grilledutableau1">
    <w:name w:val="Grille du tableau1"/>
    <w:basedOn w:val="TableauNormal"/>
    <w:next w:val="Grilledutableau"/>
    <w:rsid w:val="0090258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368A"/>
    <w:pPr>
      <w:autoSpaceDE w:val="0"/>
      <w:autoSpaceDN w:val="0"/>
      <w:adjustRightInd w:val="0"/>
      <w:spacing w:after="0"/>
    </w:pPr>
    <w:rPr>
      <w:rFonts w:ascii="Open Sans" w:hAnsi="Open Sans" w:cs="Open Sans"/>
      <w:color w:val="000000"/>
      <w:sz w:val="24"/>
      <w:szCs w:val="24"/>
      <w:lang w:val="fr-CA"/>
    </w:rPr>
  </w:style>
  <w:style w:type="paragraph" w:styleId="Retraitcorpsdetexte">
    <w:name w:val="Body Text Indent"/>
    <w:basedOn w:val="Normal"/>
    <w:link w:val="RetraitcorpsdetexteCar"/>
    <w:uiPriority w:val="99"/>
    <w:semiHidden/>
    <w:unhideWhenUsed/>
    <w:rsid w:val="00DB59E9"/>
    <w:pPr>
      <w:spacing w:after="120"/>
      <w:ind w:left="283"/>
    </w:pPr>
  </w:style>
  <w:style w:type="character" w:customStyle="1" w:styleId="RetraitcorpsdetexteCar">
    <w:name w:val="Retrait corps de texte Car"/>
    <w:basedOn w:val="Policepardfaut"/>
    <w:link w:val="Retraitcorpsdetexte"/>
    <w:uiPriority w:val="99"/>
    <w:semiHidden/>
    <w:rsid w:val="00DB59E9"/>
    <w:rPr>
      <w:rFonts w:ascii="Gotham Narrow Book" w:eastAsia="Gotham Narrow Book" w:hAnsi="Gotham Narrow Book" w:cs="Gotham Narrow Book"/>
      <w:lang w:val="fr-FR" w:eastAsia="fr-FR" w:bidi="fr-FR"/>
    </w:rPr>
  </w:style>
  <w:style w:type="paragraph" w:styleId="Corpsdetexte2">
    <w:name w:val="Body Text 2"/>
    <w:basedOn w:val="Normal"/>
    <w:link w:val="Corpsdetexte2Car"/>
    <w:uiPriority w:val="99"/>
    <w:semiHidden/>
    <w:unhideWhenUsed/>
    <w:rsid w:val="0075244D"/>
    <w:pPr>
      <w:spacing w:after="120" w:line="480" w:lineRule="auto"/>
    </w:pPr>
  </w:style>
  <w:style w:type="character" w:customStyle="1" w:styleId="Corpsdetexte2Car">
    <w:name w:val="Corps de texte 2 Car"/>
    <w:basedOn w:val="Policepardfaut"/>
    <w:link w:val="Corpsdetexte2"/>
    <w:uiPriority w:val="99"/>
    <w:semiHidden/>
    <w:rsid w:val="0075244D"/>
    <w:rPr>
      <w:rFonts w:ascii="Gotham Narrow Book" w:eastAsia="Gotham Narrow Book" w:hAnsi="Gotham Narrow Book" w:cs="Gotham Narrow Book"/>
      <w:lang w:val="fr-FR" w:eastAsia="fr-FR" w:bidi="fr-FR"/>
    </w:rPr>
  </w:style>
  <w:style w:type="table" w:customStyle="1" w:styleId="Grilledutableau2">
    <w:name w:val="Grille du tableau2"/>
    <w:basedOn w:val="TableauNormal"/>
    <w:next w:val="Grilledutableau"/>
    <w:uiPriority w:val="39"/>
    <w:rsid w:val="003E64DC"/>
    <w:pPr>
      <w:spacing w:after="0"/>
    </w:pPr>
    <w:rPr>
      <w:kern w:val="2"/>
      <w:lang w:val="fr-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Liste3-Accentuation11">
    <w:name w:val="Tableau Liste 3 - Accentuation 11"/>
    <w:basedOn w:val="TableauNormal"/>
    <w:next w:val="TableauListe3-Accentuation1"/>
    <w:uiPriority w:val="48"/>
    <w:rsid w:val="003E64DC"/>
    <w:pPr>
      <w:spacing w:after="0"/>
    </w:pPr>
    <w:rPr>
      <w:kern w:val="2"/>
      <w:lang w:val="fr-CA"/>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styleId="TableauListe3-Accentuation1">
    <w:name w:val="List Table 3 Accent 1"/>
    <w:basedOn w:val="TableauNormal"/>
    <w:uiPriority w:val="48"/>
    <w:rsid w:val="003E64DC"/>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Rvision">
    <w:name w:val="Revision"/>
    <w:hidden/>
    <w:uiPriority w:val="99"/>
    <w:semiHidden/>
    <w:rsid w:val="00C7053B"/>
    <w:pPr>
      <w:spacing w:after="0"/>
    </w:pPr>
    <w:rPr>
      <w:rFonts w:ascii="Gotham Narrow Book" w:eastAsia="Gotham Narrow Book" w:hAnsi="Gotham Narrow Book" w:cs="Gotham Narrow Book"/>
      <w:lang w:val="fr-FR" w:eastAsia="fr-FR" w:bidi="fr-FR"/>
    </w:rPr>
  </w:style>
  <w:style w:type="character" w:styleId="Mentionnonrsolue">
    <w:name w:val="Unresolved Mention"/>
    <w:basedOn w:val="Policepardfaut"/>
    <w:uiPriority w:val="99"/>
    <w:semiHidden/>
    <w:unhideWhenUsed/>
    <w:rsid w:val="001E4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6136">
      <w:bodyDiv w:val="1"/>
      <w:marLeft w:val="0"/>
      <w:marRight w:val="0"/>
      <w:marTop w:val="0"/>
      <w:marBottom w:val="0"/>
      <w:divBdr>
        <w:top w:val="none" w:sz="0" w:space="0" w:color="auto"/>
        <w:left w:val="none" w:sz="0" w:space="0" w:color="auto"/>
        <w:bottom w:val="none" w:sz="0" w:space="0" w:color="auto"/>
        <w:right w:val="none" w:sz="0" w:space="0" w:color="auto"/>
      </w:divBdr>
    </w:div>
    <w:div w:id="182936717">
      <w:bodyDiv w:val="1"/>
      <w:marLeft w:val="0"/>
      <w:marRight w:val="0"/>
      <w:marTop w:val="0"/>
      <w:marBottom w:val="0"/>
      <w:divBdr>
        <w:top w:val="none" w:sz="0" w:space="0" w:color="auto"/>
        <w:left w:val="none" w:sz="0" w:space="0" w:color="auto"/>
        <w:bottom w:val="none" w:sz="0" w:space="0" w:color="auto"/>
        <w:right w:val="none" w:sz="0" w:space="0" w:color="auto"/>
      </w:divBdr>
    </w:div>
    <w:div w:id="194082983">
      <w:bodyDiv w:val="1"/>
      <w:marLeft w:val="0"/>
      <w:marRight w:val="0"/>
      <w:marTop w:val="0"/>
      <w:marBottom w:val="0"/>
      <w:divBdr>
        <w:top w:val="none" w:sz="0" w:space="0" w:color="auto"/>
        <w:left w:val="none" w:sz="0" w:space="0" w:color="auto"/>
        <w:bottom w:val="none" w:sz="0" w:space="0" w:color="auto"/>
        <w:right w:val="none" w:sz="0" w:space="0" w:color="auto"/>
      </w:divBdr>
    </w:div>
    <w:div w:id="479930212">
      <w:bodyDiv w:val="1"/>
      <w:marLeft w:val="0"/>
      <w:marRight w:val="0"/>
      <w:marTop w:val="0"/>
      <w:marBottom w:val="0"/>
      <w:divBdr>
        <w:top w:val="none" w:sz="0" w:space="0" w:color="auto"/>
        <w:left w:val="none" w:sz="0" w:space="0" w:color="auto"/>
        <w:bottom w:val="none" w:sz="0" w:space="0" w:color="auto"/>
        <w:right w:val="none" w:sz="0" w:space="0" w:color="auto"/>
      </w:divBdr>
    </w:div>
    <w:div w:id="577134663">
      <w:bodyDiv w:val="1"/>
      <w:marLeft w:val="0"/>
      <w:marRight w:val="0"/>
      <w:marTop w:val="0"/>
      <w:marBottom w:val="0"/>
      <w:divBdr>
        <w:top w:val="none" w:sz="0" w:space="0" w:color="auto"/>
        <w:left w:val="none" w:sz="0" w:space="0" w:color="auto"/>
        <w:bottom w:val="none" w:sz="0" w:space="0" w:color="auto"/>
        <w:right w:val="none" w:sz="0" w:space="0" w:color="auto"/>
      </w:divBdr>
    </w:div>
    <w:div w:id="592783054">
      <w:bodyDiv w:val="1"/>
      <w:marLeft w:val="0"/>
      <w:marRight w:val="0"/>
      <w:marTop w:val="0"/>
      <w:marBottom w:val="0"/>
      <w:divBdr>
        <w:top w:val="none" w:sz="0" w:space="0" w:color="auto"/>
        <w:left w:val="none" w:sz="0" w:space="0" w:color="auto"/>
        <w:bottom w:val="none" w:sz="0" w:space="0" w:color="auto"/>
        <w:right w:val="none" w:sz="0" w:space="0" w:color="auto"/>
      </w:divBdr>
    </w:div>
    <w:div w:id="952059481">
      <w:bodyDiv w:val="1"/>
      <w:marLeft w:val="0"/>
      <w:marRight w:val="0"/>
      <w:marTop w:val="0"/>
      <w:marBottom w:val="0"/>
      <w:divBdr>
        <w:top w:val="none" w:sz="0" w:space="0" w:color="auto"/>
        <w:left w:val="none" w:sz="0" w:space="0" w:color="auto"/>
        <w:bottom w:val="none" w:sz="0" w:space="0" w:color="auto"/>
        <w:right w:val="none" w:sz="0" w:space="0" w:color="auto"/>
      </w:divBdr>
    </w:div>
    <w:div w:id="978849802">
      <w:bodyDiv w:val="1"/>
      <w:marLeft w:val="0"/>
      <w:marRight w:val="0"/>
      <w:marTop w:val="0"/>
      <w:marBottom w:val="0"/>
      <w:divBdr>
        <w:top w:val="none" w:sz="0" w:space="0" w:color="auto"/>
        <w:left w:val="none" w:sz="0" w:space="0" w:color="auto"/>
        <w:bottom w:val="none" w:sz="0" w:space="0" w:color="auto"/>
        <w:right w:val="none" w:sz="0" w:space="0" w:color="auto"/>
      </w:divBdr>
      <w:divsChild>
        <w:div w:id="57175705">
          <w:marLeft w:val="274"/>
          <w:marRight w:val="0"/>
          <w:marTop w:val="0"/>
          <w:marBottom w:val="40"/>
          <w:divBdr>
            <w:top w:val="none" w:sz="0" w:space="0" w:color="auto"/>
            <w:left w:val="none" w:sz="0" w:space="0" w:color="auto"/>
            <w:bottom w:val="none" w:sz="0" w:space="0" w:color="auto"/>
            <w:right w:val="none" w:sz="0" w:space="0" w:color="auto"/>
          </w:divBdr>
        </w:div>
        <w:div w:id="477040317">
          <w:marLeft w:val="274"/>
          <w:marRight w:val="0"/>
          <w:marTop w:val="0"/>
          <w:marBottom w:val="40"/>
          <w:divBdr>
            <w:top w:val="none" w:sz="0" w:space="0" w:color="auto"/>
            <w:left w:val="none" w:sz="0" w:space="0" w:color="auto"/>
            <w:bottom w:val="none" w:sz="0" w:space="0" w:color="auto"/>
            <w:right w:val="none" w:sz="0" w:space="0" w:color="auto"/>
          </w:divBdr>
        </w:div>
        <w:div w:id="1516382536">
          <w:marLeft w:val="274"/>
          <w:marRight w:val="0"/>
          <w:marTop w:val="0"/>
          <w:marBottom w:val="40"/>
          <w:divBdr>
            <w:top w:val="none" w:sz="0" w:space="0" w:color="auto"/>
            <w:left w:val="none" w:sz="0" w:space="0" w:color="auto"/>
            <w:bottom w:val="none" w:sz="0" w:space="0" w:color="auto"/>
            <w:right w:val="none" w:sz="0" w:space="0" w:color="auto"/>
          </w:divBdr>
        </w:div>
        <w:div w:id="1888099610">
          <w:marLeft w:val="274"/>
          <w:marRight w:val="0"/>
          <w:marTop w:val="0"/>
          <w:marBottom w:val="40"/>
          <w:divBdr>
            <w:top w:val="none" w:sz="0" w:space="0" w:color="auto"/>
            <w:left w:val="none" w:sz="0" w:space="0" w:color="auto"/>
            <w:bottom w:val="none" w:sz="0" w:space="0" w:color="auto"/>
            <w:right w:val="none" w:sz="0" w:space="0" w:color="auto"/>
          </w:divBdr>
        </w:div>
      </w:divsChild>
    </w:div>
    <w:div w:id="1382898382">
      <w:bodyDiv w:val="1"/>
      <w:marLeft w:val="0"/>
      <w:marRight w:val="0"/>
      <w:marTop w:val="0"/>
      <w:marBottom w:val="0"/>
      <w:divBdr>
        <w:top w:val="none" w:sz="0" w:space="0" w:color="auto"/>
        <w:left w:val="none" w:sz="0" w:space="0" w:color="auto"/>
        <w:bottom w:val="none" w:sz="0" w:space="0" w:color="auto"/>
        <w:right w:val="none" w:sz="0" w:space="0" w:color="auto"/>
      </w:divBdr>
    </w:div>
    <w:div w:id="1491940258">
      <w:bodyDiv w:val="1"/>
      <w:marLeft w:val="0"/>
      <w:marRight w:val="0"/>
      <w:marTop w:val="0"/>
      <w:marBottom w:val="0"/>
      <w:divBdr>
        <w:top w:val="none" w:sz="0" w:space="0" w:color="auto"/>
        <w:left w:val="none" w:sz="0" w:space="0" w:color="auto"/>
        <w:bottom w:val="none" w:sz="0" w:space="0" w:color="auto"/>
        <w:right w:val="none" w:sz="0" w:space="0" w:color="auto"/>
      </w:divBdr>
    </w:div>
    <w:div w:id="1547446700">
      <w:bodyDiv w:val="1"/>
      <w:marLeft w:val="0"/>
      <w:marRight w:val="0"/>
      <w:marTop w:val="0"/>
      <w:marBottom w:val="0"/>
      <w:divBdr>
        <w:top w:val="none" w:sz="0" w:space="0" w:color="auto"/>
        <w:left w:val="none" w:sz="0" w:space="0" w:color="auto"/>
        <w:bottom w:val="none" w:sz="0" w:space="0" w:color="auto"/>
        <w:right w:val="none" w:sz="0" w:space="0" w:color="auto"/>
      </w:divBdr>
    </w:div>
    <w:div w:id="1684555942">
      <w:bodyDiv w:val="1"/>
      <w:marLeft w:val="0"/>
      <w:marRight w:val="0"/>
      <w:marTop w:val="0"/>
      <w:marBottom w:val="0"/>
      <w:divBdr>
        <w:top w:val="none" w:sz="0" w:space="0" w:color="auto"/>
        <w:left w:val="none" w:sz="0" w:space="0" w:color="auto"/>
        <w:bottom w:val="none" w:sz="0" w:space="0" w:color="auto"/>
        <w:right w:val="none" w:sz="0" w:space="0" w:color="auto"/>
      </w:divBdr>
    </w:div>
    <w:div w:id="1839807462">
      <w:bodyDiv w:val="1"/>
      <w:marLeft w:val="0"/>
      <w:marRight w:val="0"/>
      <w:marTop w:val="0"/>
      <w:marBottom w:val="0"/>
      <w:divBdr>
        <w:top w:val="none" w:sz="0" w:space="0" w:color="auto"/>
        <w:left w:val="none" w:sz="0" w:space="0" w:color="auto"/>
        <w:bottom w:val="none" w:sz="0" w:space="0" w:color="auto"/>
        <w:right w:val="none" w:sz="0" w:space="0" w:color="auto"/>
      </w:divBdr>
    </w:div>
    <w:div w:id="1874414231">
      <w:bodyDiv w:val="1"/>
      <w:marLeft w:val="0"/>
      <w:marRight w:val="0"/>
      <w:marTop w:val="0"/>
      <w:marBottom w:val="0"/>
      <w:divBdr>
        <w:top w:val="none" w:sz="0" w:space="0" w:color="auto"/>
        <w:left w:val="none" w:sz="0" w:space="0" w:color="auto"/>
        <w:bottom w:val="none" w:sz="0" w:space="0" w:color="auto"/>
        <w:right w:val="none" w:sz="0" w:space="0" w:color="auto"/>
      </w:divBdr>
    </w:div>
    <w:div w:id="2067798765">
      <w:bodyDiv w:val="1"/>
      <w:marLeft w:val="0"/>
      <w:marRight w:val="0"/>
      <w:marTop w:val="0"/>
      <w:marBottom w:val="0"/>
      <w:divBdr>
        <w:top w:val="none" w:sz="0" w:space="0" w:color="auto"/>
        <w:left w:val="none" w:sz="0" w:space="0" w:color="auto"/>
        <w:bottom w:val="none" w:sz="0" w:space="0" w:color="auto"/>
        <w:right w:val="none" w:sz="0" w:space="0" w:color="auto"/>
      </w:divBdr>
    </w:div>
    <w:div w:id="2122407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hdphoto" Target="media/hdphoto3.wdp"/><Relationship Id="rId26" Type="http://schemas.openxmlformats.org/officeDocument/2006/relationships/hyperlink" Target="http://www.portaildemande.gatineau.ca"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calendrier.gatineau.cloud/calendrier/raccourcis.aspx?langue=fr-ca" TargetMode="External"/><Relationship Id="rId2" Type="http://schemas.openxmlformats.org/officeDocument/2006/relationships/customXml" Target="../customXml/item2.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legisquebec.gouv.qc.ca/en/document/cs/C-67.2/20040323?langCont=fr"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laws-lois.justice.gc.ca/fra/lois/c-7.75/TexteComplet.html" TargetMode="External"/><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hdphoto" Target="media/hdphoto1.wdp"/><Relationship Id="rId22" Type="http://schemas.openxmlformats.org/officeDocument/2006/relationships/hyperlink" Target="https://www.legisquebec.gouv.qc.ca/fr/document/lc/c-38" TargetMode="External"/><Relationship Id="rId27" Type="http://schemas.openxmlformats.org/officeDocument/2006/relationships/hyperlink" Target="mailto:animation@gatineau.ca"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58511F-982D-4D08-AFDE-4D5F8B53A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2814</Words>
  <Characters>15252</Characters>
  <Application>Microsoft Office Word</Application>
  <DocSecurity>0</DocSecurity>
  <Lines>435</Lines>
  <Paragraphs>269</Paragraphs>
  <ScaleCrop>false</ScaleCrop>
  <HeadingPairs>
    <vt:vector size="2" baseType="variant">
      <vt:variant>
        <vt:lpstr>Titre</vt:lpstr>
      </vt:variant>
      <vt:variant>
        <vt:i4>1</vt:i4>
      </vt:variant>
    </vt:vector>
  </HeadingPairs>
  <TitlesOfParts>
    <vt:vector size="1" baseType="lpstr">
      <vt:lpstr/>
    </vt:vector>
  </TitlesOfParts>
  <Company>Ville de Gatineau</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LeGlaunec, Marion</dc:creator>
  <cp:keywords/>
  <dc:description/>
  <cp:lastModifiedBy>Bisson, Sonia</cp:lastModifiedBy>
  <cp:revision>4</cp:revision>
  <cp:lastPrinted>2026-04-17T15:32:00Z</cp:lastPrinted>
  <dcterms:created xsi:type="dcterms:W3CDTF">2026-06-01T15:09:00Z</dcterms:created>
  <dcterms:modified xsi:type="dcterms:W3CDTF">2026-08-26T15:20:00Z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2018-10-19T00:00:00Z</vt:filetime>
  </property>
  <property fmtid="{D5CDD505-2E9C-101B-9397-08002B2CF9AE}" pid="3" name="Creator">
    <vt:lpwstr>Adobe InDesign CC 13.1 (Windows)</vt:lpwstr>
  </property>
  <property fmtid="{D5CDD505-2E9C-101B-9397-08002B2CF9AE}" pid="4" name="LastSaved">
    <vt:filetime>2019-08-06T00:00:00Z</vt:filetime>
  </property>
  <property fmtid="{D5CDD505-2E9C-101B-9397-08002B2CF9AE}" pid="5" name="CognivaFacetProcessus">
    <vt:lpwstr>AdmP001</vt:lpwstr>
  </property>
  <property fmtid="{D5CDD505-2E9C-101B-9397-08002B2CF9AE}" pid="6" name="CognivaFacetFonction">
    <vt:lpwstr>Arts, culture et lettres</vt:lpwstr>
  </property>
  <property fmtid="{D5CDD505-2E9C-101B-9397-08002B2CF9AE}" pid="7" name="CognivaFacetPoste">
    <vt:lpwstr>Responsable de l'administration</vt:lpwstr>
  </property>
  <property fmtid="{D5CDD505-2E9C-101B-9397-08002B2CF9AE}" pid="8" name="CognivaFacetCotedintegrite">
    <vt:lpwstr>3</vt:lpwstr>
  </property>
  <property fmtid="{D5CDD505-2E9C-101B-9397-08002B2CF9AE}" pid="9" name="CognivaFacetExemplaire">
    <vt:lpwstr>Principal</vt:lpwstr>
  </property>
  <property fmtid="{D5CDD505-2E9C-101B-9397-08002B2CF9AE}" pid="10" name="CognivaFacetAuteur">
    <vt:lpwstr>GATINEAU\garneaum</vt:lpwstr>
  </property>
  <property fmtid="{D5CDD505-2E9C-101B-9397-08002B2CF9AE}" pid="11" name="CognivaFacetNumerodePosteRH">
    <vt:lpwstr>ART-PRO-023</vt:lpwstr>
  </property>
  <property fmtid="{D5CDD505-2E9C-101B-9397-08002B2CF9AE}" pid="12" name="CognivaFacetEssentiel">
    <vt:lpwstr>Non</vt:lpwstr>
  </property>
  <property fmtid="{D5CDD505-2E9C-101B-9397-08002B2CF9AE}" pid="13" name="CognivaFacetContientrenseignementspersonnels">
    <vt:lpwstr>Oui</vt:lpwstr>
  </property>
</Properties>
</file>